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94CC" w14:textId="77777777" w:rsidR="00BC5C48" w:rsidRDefault="00552227" w:rsidP="00552227">
      <w:pPr>
        <w:jc w:val="center"/>
      </w:pPr>
      <w:r>
        <w:rPr>
          <w:noProof/>
        </w:rPr>
        <w:drawing>
          <wp:inline distT="0" distB="0" distL="0" distR="0" wp14:anchorId="19D637D4" wp14:editId="18C04A63">
            <wp:extent cx="2153490" cy="13239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4" cy="143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F4E6" w14:textId="77777777" w:rsidR="002B52B1" w:rsidRDefault="002B52B1" w:rsidP="002B52B1">
      <w:pPr>
        <w:spacing w:after="0" w:line="240" w:lineRule="auto"/>
        <w:ind w:left="5670"/>
        <w:rPr>
          <w:rFonts w:ascii="Times New Roman" w:hAnsi="Times New Roman" w:cs="Times New Roman"/>
          <w:i/>
          <w:sz w:val="28"/>
        </w:rPr>
      </w:pPr>
    </w:p>
    <w:p w14:paraId="1D040774" w14:textId="562C2D48" w:rsidR="002B52B1" w:rsidRPr="00E353F8" w:rsidRDefault="006F250F" w:rsidP="00E353F8">
      <w:pPr>
        <w:ind w:left="3686"/>
        <w:rPr>
          <w:rFonts w:ascii="Times New Roman" w:hAnsi="Times New Roman" w:cs="Times New Roman"/>
          <w:i/>
          <w:sz w:val="28"/>
          <w:szCs w:val="26"/>
        </w:rPr>
      </w:pPr>
      <w:r w:rsidRPr="00E353F8">
        <w:rPr>
          <w:rFonts w:ascii="Times New Roman" w:hAnsi="Times New Roman" w:cs="Times New Roman"/>
          <w:i/>
          <w:sz w:val="28"/>
          <w:szCs w:val="24"/>
        </w:rPr>
        <w:br/>
      </w:r>
      <w:r w:rsidR="00985E8D" w:rsidRPr="00E353F8">
        <w:rPr>
          <w:rFonts w:ascii="Times New Roman" w:hAnsi="Times New Roman" w:cs="Times New Roman"/>
          <w:i/>
          <w:sz w:val="28"/>
          <w:szCs w:val="26"/>
        </w:rPr>
        <w:t>Castellana Sicula</w:t>
      </w:r>
      <w:r w:rsidR="002B52B1" w:rsidRPr="00E353F8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="00C43610">
        <w:rPr>
          <w:rFonts w:ascii="Times New Roman" w:hAnsi="Times New Roman" w:cs="Times New Roman"/>
          <w:i/>
          <w:sz w:val="28"/>
          <w:szCs w:val="26"/>
        </w:rPr>
        <w:t>2</w:t>
      </w:r>
      <w:r w:rsidR="00E353F8">
        <w:rPr>
          <w:rFonts w:ascii="Times New Roman" w:hAnsi="Times New Roman" w:cs="Times New Roman"/>
          <w:i/>
          <w:sz w:val="28"/>
          <w:szCs w:val="26"/>
        </w:rPr>
        <w:t xml:space="preserve"> maggio</w:t>
      </w:r>
      <w:r w:rsidR="00C70638" w:rsidRPr="00E353F8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AB67D1" w:rsidRPr="00E353F8">
        <w:rPr>
          <w:rFonts w:ascii="Times New Roman" w:hAnsi="Times New Roman" w:cs="Times New Roman"/>
          <w:i/>
          <w:sz w:val="28"/>
          <w:szCs w:val="26"/>
        </w:rPr>
        <w:t>2022</w:t>
      </w:r>
    </w:p>
    <w:p w14:paraId="3E9EB632" w14:textId="7D32322B" w:rsidR="00CF3DFB" w:rsidRPr="00E353F8" w:rsidRDefault="00CF3DFB" w:rsidP="00E353F8">
      <w:pPr>
        <w:ind w:left="3686"/>
        <w:rPr>
          <w:rFonts w:ascii="Times New Roman" w:hAnsi="Times New Roman" w:cs="Times New Roman"/>
          <w:sz w:val="28"/>
          <w:szCs w:val="26"/>
        </w:rPr>
      </w:pPr>
    </w:p>
    <w:p w14:paraId="6A907CAF" w14:textId="27FBA242" w:rsidR="00681328" w:rsidRPr="00E353F8" w:rsidRDefault="00212B61" w:rsidP="00E353F8">
      <w:pPr>
        <w:ind w:left="3686"/>
        <w:rPr>
          <w:rFonts w:ascii="Times New Roman" w:hAnsi="Times New Roman" w:cs="Times New Roman"/>
          <w:sz w:val="28"/>
          <w:szCs w:val="26"/>
        </w:rPr>
      </w:pPr>
      <w:r w:rsidRPr="00E353F8">
        <w:rPr>
          <w:rFonts w:ascii="Times New Roman" w:hAnsi="Times New Roman" w:cs="Times New Roman"/>
          <w:i/>
          <w:sz w:val="28"/>
          <w:szCs w:val="26"/>
        </w:rPr>
        <w:t>Ill.m</w:t>
      </w:r>
      <w:r w:rsidR="00681328" w:rsidRPr="00E353F8">
        <w:rPr>
          <w:rFonts w:ascii="Times New Roman" w:hAnsi="Times New Roman" w:cs="Times New Roman"/>
          <w:i/>
          <w:sz w:val="28"/>
          <w:szCs w:val="26"/>
        </w:rPr>
        <w:t>i</w:t>
      </w:r>
      <w:r w:rsidR="00681328" w:rsidRPr="00E353F8">
        <w:rPr>
          <w:rFonts w:ascii="Times New Roman" w:hAnsi="Times New Roman" w:cs="Times New Roman"/>
          <w:sz w:val="28"/>
          <w:szCs w:val="26"/>
        </w:rPr>
        <w:br/>
      </w:r>
      <w:r w:rsidRPr="00E353F8">
        <w:rPr>
          <w:rFonts w:ascii="Times New Roman" w:hAnsi="Times New Roman" w:cs="Times New Roman"/>
          <w:sz w:val="28"/>
          <w:szCs w:val="26"/>
        </w:rPr>
        <w:br/>
        <w:t xml:space="preserve">on.le Gianfranco </w:t>
      </w:r>
      <w:r w:rsidRPr="00C43610">
        <w:rPr>
          <w:rFonts w:ascii="Times New Roman" w:hAnsi="Times New Roman" w:cs="Times New Roman"/>
          <w:b/>
          <w:sz w:val="28"/>
          <w:szCs w:val="26"/>
        </w:rPr>
        <w:t>MICCICHÈ</w:t>
      </w:r>
      <w:r w:rsidR="00CA3951" w:rsidRPr="00E353F8">
        <w:rPr>
          <w:rFonts w:ascii="Times New Roman" w:hAnsi="Times New Roman" w:cs="Times New Roman"/>
          <w:sz w:val="28"/>
          <w:szCs w:val="26"/>
        </w:rPr>
        <w:br/>
      </w:r>
      <w:r w:rsidRPr="00E353F8">
        <w:rPr>
          <w:rFonts w:ascii="Times New Roman" w:hAnsi="Times New Roman" w:cs="Times New Roman"/>
          <w:sz w:val="28"/>
          <w:szCs w:val="26"/>
        </w:rPr>
        <w:t>p</w:t>
      </w:r>
      <w:r w:rsidR="00CA3951" w:rsidRPr="00E353F8">
        <w:rPr>
          <w:rFonts w:ascii="Times New Roman" w:hAnsi="Times New Roman" w:cs="Times New Roman"/>
          <w:sz w:val="28"/>
          <w:szCs w:val="26"/>
        </w:rPr>
        <w:t>residente dell</w:t>
      </w:r>
      <w:r w:rsidRPr="00E353F8">
        <w:rPr>
          <w:rFonts w:ascii="Times New Roman" w:hAnsi="Times New Roman" w:cs="Times New Roman"/>
          <w:sz w:val="28"/>
          <w:szCs w:val="26"/>
        </w:rPr>
        <w:t>’Assemblea Regionale Siciliana</w:t>
      </w:r>
    </w:p>
    <w:p w14:paraId="7B8C8707" w14:textId="59251B91" w:rsidR="00681328" w:rsidRPr="00E353F8" w:rsidRDefault="00681328" w:rsidP="00E353F8">
      <w:pPr>
        <w:ind w:left="3686"/>
        <w:rPr>
          <w:rFonts w:ascii="Times New Roman" w:hAnsi="Times New Roman" w:cs="Times New Roman"/>
          <w:sz w:val="28"/>
          <w:szCs w:val="26"/>
        </w:rPr>
      </w:pPr>
    </w:p>
    <w:p w14:paraId="100FA271" w14:textId="4F144699" w:rsidR="00681328" w:rsidRPr="00E353F8" w:rsidRDefault="0092095F" w:rsidP="00E353F8">
      <w:pPr>
        <w:ind w:left="3686"/>
        <w:rPr>
          <w:rFonts w:ascii="Times New Roman" w:hAnsi="Times New Roman" w:cs="Times New Roman"/>
          <w:sz w:val="28"/>
          <w:szCs w:val="26"/>
        </w:rPr>
      </w:pPr>
      <w:r w:rsidRPr="00E353F8">
        <w:rPr>
          <w:rFonts w:ascii="Times New Roman" w:hAnsi="Times New Roman" w:cs="Times New Roman"/>
          <w:sz w:val="28"/>
          <w:szCs w:val="26"/>
        </w:rPr>
        <w:t xml:space="preserve">Onorevoli </w:t>
      </w:r>
      <w:r w:rsidR="00C43610" w:rsidRPr="00C43610">
        <w:rPr>
          <w:rFonts w:ascii="Times New Roman" w:hAnsi="Times New Roman" w:cs="Times New Roman"/>
          <w:b/>
          <w:sz w:val="28"/>
          <w:szCs w:val="26"/>
        </w:rPr>
        <w:t xml:space="preserve">DEPUTATI </w:t>
      </w:r>
      <w:r w:rsidR="00D14912" w:rsidRPr="00E353F8">
        <w:rPr>
          <w:rFonts w:ascii="Times New Roman" w:hAnsi="Times New Roman" w:cs="Times New Roman"/>
          <w:sz w:val="28"/>
          <w:szCs w:val="26"/>
        </w:rPr>
        <w:br/>
      </w:r>
      <w:r w:rsidRPr="00E353F8">
        <w:rPr>
          <w:rFonts w:ascii="Times New Roman" w:hAnsi="Times New Roman" w:cs="Times New Roman"/>
          <w:sz w:val="28"/>
          <w:szCs w:val="26"/>
        </w:rPr>
        <w:t>all’</w:t>
      </w:r>
      <w:r w:rsidR="00681328" w:rsidRPr="00E353F8">
        <w:rPr>
          <w:rFonts w:ascii="Times New Roman" w:hAnsi="Times New Roman" w:cs="Times New Roman"/>
          <w:sz w:val="28"/>
          <w:szCs w:val="26"/>
        </w:rPr>
        <w:t>Assemblea Regionale Siciliana</w:t>
      </w:r>
    </w:p>
    <w:p w14:paraId="2F99330D" w14:textId="2348390A" w:rsidR="00681328" w:rsidRPr="00E353F8" w:rsidRDefault="00681328" w:rsidP="00E353F8">
      <w:pPr>
        <w:rPr>
          <w:rFonts w:ascii="Times New Roman" w:hAnsi="Times New Roman" w:cs="Times New Roman"/>
          <w:sz w:val="28"/>
          <w:szCs w:val="26"/>
        </w:rPr>
      </w:pPr>
    </w:p>
    <w:p w14:paraId="1099F469" w14:textId="3E7932D4" w:rsidR="002B52B1" w:rsidRPr="00E353F8" w:rsidRDefault="002B52B1" w:rsidP="00E353F8">
      <w:pPr>
        <w:rPr>
          <w:rFonts w:ascii="Times New Roman" w:hAnsi="Times New Roman" w:cs="Times New Roman"/>
          <w:sz w:val="28"/>
          <w:szCs w:val="26"/>
        </w:rPr>
      </w:pPr>
    </w:p>
    <w:p w14:paraId="366F70D4" w14:textId="48AF9667" w:rsidR="00212B61" w:rsidRPr="00E353F8" w:rsidRDefault="00CF3DFB" w:rsidP="00E353F8">
      <w:pPr>
        <w:rPr>
          <w:rFonts w:ascii="Times New Roman" w:hAnsi="Times New Roman" w:cs="Times New Roman"/>
          <w:b/>
          <w:sz w:val="28"/>
          <w:szCs w:val="26"/>
        </w:rPr>
      </w:pPr>
      <w:r w:rsidRPr="00E353F8">
        <w:rPr>
          <w:rFonts w:ascii="Times New Roman" w:hAnsi="Times New Roman" w:cs="Times New Roman"/>
          <w:b/>
          <w:sz w:val="28"/>
          <w:szCs w:val="26"/>
        </w:rPr>
        <w:t xml:space="preserve">Oggetto: </w:t>
      </w:r>
      <w:r w:rsidR="00E353F8" w:rsidRPr="00E353F8">
        <w:rPr>
          <w:rFonts w:ascii="Times New Roman" w:hAnsi="Times New Roman" w:cs="Times New Roman"/>
          <w:b/>
          <w:sz w:val="28"/>
          <w:szCs w:val="26"/>
        </w:rPr>
        <w:t>zone franche montane, richiesta di destinare 20 milioni di euro al finanziamento della fase di star up</w:t>
      </w:r>
      <w:r w:rsidR="00212B61" w:rsidRPr="00E353F8">
        <w:rPr>
          <w:rFonts w:ascii="Times New Roman" w:hAnsi="Times New Roman" w:cs="Times New Roman"/>
          <w:b/>
          <w:sz w:val="28"/>
          <w:szCs w:val="26"/>
        </w:rPr>
        <w:t xml:space="preserve"> della </w:t>
      </w:r>
      <w:r w:rsidR="00592B22">
        <w:rPr>
          <w:rFonts w:ascii="Times New Roman" w:hAnsi="Times New Roman" w:cs="Times New Roman"/>
          <w:b/>
          <w:sz w:val="28"/>
          <w:szCs w:val="26"/>
        </w:rPr>
        <w:t>L</w:t>
      </w:r>
      <w:r w:rsidR="00212B61" w:rsidRPr="00E353F8">
        <w:rPr>
          <w:rFonts w:ascii="Times New Roman" w:hAnsi="Times New Roman" w:cs="Times New Roman"/>
          <w:b/>
          <w:sz w:val="28"/>
          <w:szCs w:val="26"/>
        </w:rPr>
        <w:t>egge</w:t>
      </w:r>
      <w:r w:rsidR="00E353F8" w:rsidRPr="00E353F8">
        <w:rPr>
          <w:rFonts w:ascii="Times New Roman" w:hAnsi="Times New Roman" w:cs="Times New Roman"/>
          <w:b/>
          <w:sz w:val="28"/>
          <w:szCs w:val="26"/>
        </w:rPr>
        <w:t>;</w:t>
      </w:r>
      <w:r w:rsidR="00E353F8" w:rsidRPr="00E353F8">
        <w:rPr>
          <w:rFonts w:ascii="Times New Roman" w:hAnsi="Times New Roman" w:cs="Times New Roman"/>
          <w:b/>
          <w:sz w:val="28"/>
          <w:szCs w:val="26"/>
        </w:rPr>
        <w:br/>
      </w:r>
    </w:p>
    <w:p w14:paraId="44044F5C" w14:textId="1AEF61AD" w:rsidR="0092095F" w:rsidRDefault="0092095F" w:rsidP="0092095F">
      <w:pPr>
        <w:rPr>
          <w:rFonts w:ascii="Times New Roman" w:hAnsi="Times New Roman" w:cs="Times New Roman"/>
          <w:sz w:val="28"/>
          <w:szCs w:val="26"/>
        </w:rPr>
      </w:pPr>
      <w:r w:rsidRPr="00E353F8">
        <w:rPr>
          <w:rFonts w:ascii="Times New Roman" w:hAnsi="Times New Roman" w:cs="Times New Roman"/>
          <w:sz w:val="28"/>
          <w:szCs w:val="26"/>
        </w:rPr>
        <w:t>Facendo seguito alla lettera</w:t>
      </w:r>
      <w:r w:rsidR="00D14912" w:rsidRPr="00E353F8">
        <w:rPr>
          <w:rFonts w:ascii="Times New Roman" w:hAnsi="Times New Roman" w:cs="Times New Roman"/>
          <w:sz w:val="28"/>
          <w:szCs w:val="26"/>
        </w:rPr>
        <w:t>-</w:t>
      </w:r>
      <w:r w:rsidRPr="00E353F8">
        <w:rPr>
          <w:rFonts w:ascii="Times New Roman" w:hAnsi="Times New Roman" w:cs="Times New Roman"/>
          <w:sz w:val="28"/>
          <w:szCs w:val="26"/>
        </w:rPr>
        <w:t>appello del 24 aprile u.s. (che si allega</w:t>
      </w:r>
      <w:r w:rsidR="00C43610">
        <w:rPr>
          <w:rFonts w:ascii="Times New Roman" w:hAnsi="Times New Roman" w:cs="Times New Roman"/>
          <w:sz w:val="28"/>
          <w:szCs w:val="26"/>
        </w:rPr>
        <w:t>)</w:t>
      </w:r>
      <w:r w:rsidRPr="00E353F8">
        <w:rPr>
          <w:rFonts w:ascii="Times New Roman" w:hAnsi="Times New Roman" w:cs="Times New Roman"/>
          <w:sz w:val="28"/>
          <w:szCs w:val="26"/>
        </w:rPr>
        <w:t xml:space="preserve"> con la presente ribadiamo l’importan</w:t>
      </w:r>
      <w:r w:rsidR="00D14912" w:rsidRPr="00E353F8">
        <w:rPr>
          <w:rFonts w:ascii="Times New Roman" w:hAnsi="Times New Roman" w:cs="Times New Roman"/>
          <w:sz w:val="28"/>
          <w:szCs w:val="26"/>
        </w:rPr>
        <w:t>za</w:t>
      </w:r>
      <w:r w:rsidRPr="00E353F8">
        <w:rPr>
          <w:rFonts w:ascii="Times New Roman" w:hAnsi="Times New Roman" w:cs="Times New Roman"/>
          <w:sz w:val="28"/>
          <w:szCs w:val="26"/>
        </w:rPr>
        <w:t xml:space="preserve"> di destinare 20 milioni di euro, di cui al comma 546, dell’articolo 1 della Legge 234, del 30 dicembre 202, </w:t>
      </w:r>
      <w:r w:rsidRPr="00C43610">
        <w:rPr>
          <w:rFonts w:ascii="Times New Roman" w:hAnsi="Times New Roman" w:cs="Times New Roman"/>
          <w:b/>
          <w:sz w:val="28"/>
          <w:szCs w:val="26"/>
        </w:rPr>
        <w:t>al finanziamento della fase di startup della Legge voto del 17/12/2019</w:t>
      </w:r>
      <w:r w:rsidR="00D14912" w:rsidRPr="00E353F8">
        <w:rPr>
          <w:rFonts w:ascii="Times New Roman" w:hAnsi="Times New Roman" w:cs="Times New Roman"/>
          <w:sz w:val="28"/>
          <w:szCs w:val="26"/>
        </w:rPr>
        <w:t xml:space="preserve"> (Disposizioni concernenti l’istituzione delle zone franche montane in Sicilia)</w:t>
      </w:r>
      <w:r w:rsidRPr="00E353F8">
        <w:rPr>
          <w:rFonts w:ascii="Times New Roman" w:hAnsi="Times New Roman" w:cs="Times New Roman"/>
          <w:sz w:val="28"/>
          <w:szCs w:val="26"/>
        </w:rPr>
        <w:t>, al fine di concludere la fase istruttoria presso il MEF e di definire l'iter legislativo in corso presso la commissione Finanze e Tesoro del Senato della Repubblica.</w:t>
      </w:r>
      <w:r w:rsidRPr="00E353F8">
        <w:rPr>
          <w:rFonts w:ascii="Times New Roman" w:hAnsi="Times New Roman" w:cs="Times New Roman"/>
          <w:sz w:val="28"/>
          <w:szCs w:val="26"/>
        </w:rPr>
        <w:br/>
        <w:t xml:space="preserve">Di seguito un breve excursus di ciò che è accaduto in questi </w:t>
      </w:r>
      <w:r w:rsidR="00C43610">
        <w:rPr>
          <w:rFonts w:ascii="Times New Roman" w:hAnsi="Times New Roman" w:cs="Times New Roman"/>
          <w:sz w:val="28"/>
          <w:szCs w:val="26"/>
        </w:rPr>
        <w:t>anni,</w:t>
      </w:r>
      <w:r w:rsidRPr="00E353F8">
        <w:rPr>
          <w:rFonts w:ascii="Times New Roman" w:hAnsi="Times New Roman" w:cs="Times New Roman"/>
          <w:sz w:val="28"/>
          <w:szCs w:val="26"/>
        </w:rPr>
        <w:t xml:space="preserve"> che potrete approfondire (anche con il supporto degli atti) al seguente link </w:t>
      </w:r>
      <w:hyperlink r:id="rId8" w:history="1">
        <w:r w:rsidR="00D14912" w:rsidRPr="00C43610">
          <w:rPr>
            <w:rStyle w:val="Collegamentoipertestuale"/>
            <w:rFonts w:ascii="Times New Roman" w:hAnsi="Times New Roman" w:cs="Times New Roman"/>
            <w:sz w:val="28"/>
            <w:szCs w:val="26"/>
          </w:rPr>
          <w:t>https://www.zonefranchemontanesicilia.it/news/ilpunto/1773/</w:t>
        </w:r>
      </w:hyperlink>
      <w:r w:rsidR="002A11D5">
        <w:rPr>
          <w:rStyle w:val="Collegamentoipertestuale"/>
          <w:rFonts w:ascii="Times New Roman" w:hAnsi="Times New Roman" w:cs="Times New Roman"/>
          <w:sz w:val="28"/>
          <w:szCs w:val="26"/>
        </w:rPr>
        <w:t>.</w:t>
      </w:r>
      <w:r w:rsidR="002A11D5">
        <w:rPr>
          <w:rStyle w:val="Collegamentoipertestuale"/>
          <w:rFonts w:ascii="Times New Roman" w:hAnsi="Times New Roman" w:cs="Times New Roman"/>
          <w:sz w:val="28"/>
          <w:szCs w:val="26"/>
        </w:rPr>
        <w:br/>
      </w:r>
      <w:r w:rsidR="00D14912" w:rsidRPr="00E353F8">
        <w:rPr>
          <w:rFonts w:ascii="Times New Roman" w:hAnsi="Times New Roman" w:cs="Times New Roman"/>
          <w:sz w:val="28"/>
          <w:szCs w:val="26"/>
        </w:rPr>
        <w:br/>
      </w:r>
      <w:r w:rsidR="00D14912" w:rsidRPr="00E353F8">
        <w:rPr>
          <w:rFonts w:ascii="Times New Roman" w:hAnsi="Times New Roman" w:cs="Times New Roman"/>
          <w:b/>
          <w:sz w:val="28"/>
          <w:szCs w:val="26"/>
        </w:rPr>
        <w:t>I</w:t>
      </w:r>
      <w:r w:rsidRPr="00E353F8">
        <w:rPr>
          <w:rFonts w:ascii="Times New Roman" w:hAnsi="Times New Roman" w:cs="Times New Roman"/>
          <w:b/>
          <w:sz w:val="28"/>
          <w:szCs w:val="26"/>
        </w:rPr>
        <w:t xml:space="preserve">l 17 dicembre 2019 l'Assemblea </w:t>
      </w:r>
      <w:r w:rsidR="00E353F8" w:rsidRPr="00E353F8">
        <w:rPr>
          <w:rFonts w:ascii="Times New Roman" w:hAnsi="Times New Roman" w:cs="Times New Roman"/>
          <w:b/>
          <w:sz w:val="28"/>
          <w:szCs w:val="26"/>
        </w:rPr>
        <w:t>Regionale Siciliana</w:t>
      </w:r>
      <w:r w:rsidR="00E353F8" w:rsidRPr="00E353F8">
        <w:rPr>
          <w:rFonts w:ascii="Times New Roman" w:hAnsi="Times New Roman" w:cs="Times New Roman"/>
          <w:sz w:val="28"/>
          <w:szCs w:val="26"/>
        </w:rPr>
        <w:t xml:space="preserve"> </w:t>
      </w:r>
      <w:r w:rsidRPr="00E353F8">
        <w:rPr>
          <w:rFonts w:ascii="Times New Roman" w:hAnsi="Times New Roman" w:cs="Times New Roman"/>
          <w:sz w:val="28"/>
          <w:szCs w:val="26"/>
        </w:rPr>
        <w:t xml:space="preserve">ha approvato le disposizioni relative  alla istituzione delle zone Franche montane in Sicilia; trattandosi di </w:t>
      </w:r>
      <w:r w:rsidR="00C43610">
        <w:rPr>
          <w:rFonts w:ascii="Times New Roman" w:hAnsi="Times New Roman" w:cs="Times New Roman"/>
          <w:sz w:val="28"/>
          <w:szCs w:val="26"/>
        </w:rPr>
        <w:t>L</w:t>
      </w:r>
      <w:r w:rsidRPr="00E353F8">
        <w:rPr>
          <w:rFonts w:ascii="Times New Roman" w:hAnsi="Times New Roman" w:cs="Times New Roman"/>
          <w:sz w:val="28"/>
          <w:szCs w:val="26"/>
        </w:rPr>
        <w:t>egge voto</w:t>
      </w:r>
      <w:r w:rsidR="00C43610">
        <w:rPr>
          <w:rFonts w:ascii="Times New Roman" w:hAnsi="Times New Roman" w:cs="Times New Roman"/>
          <w:sz w:val="28"/>
          <w:szCs w:val="26"/>
        </w:rPr>
        <w:t>,</w:t>
      </w:r>
      <w:r w:rsidRPr="00E353F8">
        <w:rPr>
          <w:rFonts w:ascii="Times New Roman" w:hAnsi="Times New Roman" w:cs="Times New Roman"/>
          <w:sz w:val="28"/>
          <w:szCs w:val="26"/>
        </w:rPr>
        <w:t xml:space="preserve"> ai sensi dell'articolo 18 dello Statuto autonomistico è stata sottoposta al Parlamento della Repubblica</w:t>
      </w:r>
      <w:r w:rsidR="00C43610">
        <w:rPr>
          <w:rFonts w:ascii="Times New Roman" w:hAnsi="Times New Roman" w:cs="Times New Roman"/>
          <w:sz w:val="28"/>
          <w:szCs w:val="26"/>
        </w:rPr>
        <w:t>.</w:t>
      </w:r>
    </w:p>
    <w:p w14:paraId="6C82E8DC" w14:textId="77777777" w:rsidR="002A11D5" w:rsidRPr="00E353F8" w:rsidRDefault="002A11D5" w:rsidP="0092095F">
      <w:pPr>
        <w:rPr>
          <w:rFonts w:ascii="Times New Roman" w:hAnsi="Times New Roman" w:cs="Times New Roman"/>
          <w:sz w:val="28"/>
          <w:szCs w:val="26"/>
        </w:rPr>
      </w:pPr>
    </w:p>
    <w:p w14:paraId="6CBCB041" w14:textId="476F5D15" w:rsidR="0092095F" w:rsidRPr="00E353F8" w:rsidRDefault="00C43610" w:rsidP="0092095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Nel corso della seduta d’Aula è</w:t>
      </w:r>
      <w:r w:rsidR="0092095F" w:rsidRPr="00E353F8">
        <w:rPr>
          <w:rFonts w:ascii="Times New Roman" w:hAnsi="Times New Roman" w:cs="Times New Roman"/>
          <w:b/>
          <w:sz w:val="28"/>
          <w:szCs w:val="26"/>
        </w:rPr>
        <w:t xml:space="preserve"> stata individuata una copertura finanziaria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 a carico del bilancio dello Stato e precisamente, mediante corrispondente riduzione del fondo per gli investimenti strutturali di politica economica, di cui all'articolo 10 comma 5 del decreto legislativo 29 novembre 2004 numero 282, convertito con modificazioni della legge 27 dicembre 2004 numero 307;</w:t>
      </w:r>
      <w:r>
        <w:rPr>
          <w:rFonts w:ascii="Times New Roman" w:hAnsi="Times New Roman" w:cs="Times New Roman"/>
          <w:sz w:val="28"/>
          <w:szCs w:val="26"/>
        </w:rPr>
        <w:t xml:space="preserve"> nonostante l’articolo 6 fosse stato licenziato dalle Commissioni di merito </w:t>
      </w:r>
      <w:r w:rsidR="002A11D5">
        <w:rPr>
          <w:rFonts w:ascii="Times New Roman" w:hAnsi="Times New Roman" w:cs="Times New Roman"/>
          <w:sz w:val="28"/>
          <w:szCs w:val="26"/>
        </w:rPr>
        <w:t xml:space="preserve">dell’ARS </w:t>
      </w:r>
      <w:r>
        <w:rPr>
          <w:rFonts w:ascii="Times New Roman" w:hAnsi="Times New Roman" w:cs="Times New Roman"/>
          <w:sz w:val="28"/>
          <w:szCs w:val="26"/>
        </w:rPr>
        <w:t>con un’articolazione diversa.</w:t>
      </w:r>
    </w:p>
    <w:p w14:paraId="4D851FD9" w14:textId="1B2D35F4" w:rsidR="0092095F" w:rsidRPr="00E353F8" w:rsidRDefault="00C43610" w:rsidP="0092095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La Legge è stata trasmessa ai due rami del Parlamento, intanto, l</w:t>
      </w:r>
      <w:r w:rsidR="0092095F" w:rsidRPr="00E353F8">
        <w:rPr>
          <w:rFonts w:ascii="Times New Roman" w:hAnsi="Times New Roman" w:cs="Times New Roman"/>
          <w:b/>
          <w:sz w:val="28"/>
          <w:szCs w:val="26"/>
        </w:rPr>
        <w:t xml:space="preserve">a trattazione della </w:t>
      </w:r>
      <w:r>
        <w:rPr>
          <w:rFonts w:ascii="Times New Roman" w:hAnsi="Times New Roman" w:cs="Times New Roman"/>
          <w:b/>
          <w:sz w:val="28"/>
          <w:szCs w:val="26"/>
        </w:rPr>
        <w:t xml:space="preserve">stessa </w:t>
      </w:r>
      <w:r w:rsidR="0092095F" w:rsidRPr="00E353F8">
        <w:rPr>
          <w:rFonts w:ascii="Times New Roman" w:hAnsi="Times New Roman" w:cs="Times New Roman"/>
          <w:b/>
          <w:sz w:val="28"/>
          <w:szCs w:val="26"/>
        </w:rPr>
        <w:t>è stata assegnata</w:t>
      </w:r>
      <w:r w:rsidR="0092095F" w:rsidRPr="00E353F8">
        <w:rPr>
          <w:rFonts w:ascii="Times New Roman" w:hAnsi="Times New Roman" w:cs="Times New Roman"/>
          <w:sz w:val="28"/>
          <w:szCs w:val="26"/>
        </w:rPr>
        <w:t>, in sede redigente, alla VI Commissione permanente del Senato della Repubblica, Finanze e Tesoro</w:t>
      </w:r>
      <w:r>
        <w:rPr>
          <w:rFonts w:ascii="Times New Roman" w:hAnsi="Times New Roman" w:cs="Times New Roman"/>
          <w:sz w:val="28"/>
          <w:szCs w:val="26"/>
        </w:rPr>
        <w:t>.</w:t>
      </w:r>
    </w:p>
    <w:p w14:paraId="7F3A1B6B" w14:textId="26277156" w:rsidR="0092095F" w:rsidRPr="00E353F8" w:rsidRDefault="00D14912" w:rsidP="0092095F">
      <w:pPr>
        <w:rPr>
          <w:rFonts w:ascii="Times New Roman" w:hAnsi="Times New Roman" w:cs="Times New Roman"/>
          <w:sz w:val="28"/>
          <w:szCs w:val="26"/>
        </w:rPr>
      </w:pPr>
      <w:r w:rsidRPr="00E353F8">
        <w:rPr>
          <w:rFonts w:ascii="Times New Roman" w:hAnsi="Times New Roman" w:cs="Times New Roman"/>
          <w:b/>
          <w:sz w:val="28"/>
          <w:szCs w:val="26"/>
        </w:rPr>
        <w:t>I</w:t>
      </w:r>
      <w:r w:rsidR="0092095F" w:rsidRPr="00E353F8">
        <w:rPr>
          <w:rFonts w:ascii="Times New Roman" w:hAnsi="Times New Roman" w:cs="Times New Roman"/>
          <w:b/>
          <w:sz w:val="28"/>
          <w:szCs w:val="26"/>
        </w:rPr>
        <w:t>n data 5 marzo 2021, l'articolo 6,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 del testo licenziato dall' </w:t>
      </w:r>
      <w:r w:rsidR="00E353F8" w:rsidRPr="00E353F8">
        <w:rPr>
          <w:rFonts w:ascii="Times New Roman" w:hAnsi="Times New Roman" w:cs="Times New Roman"/>
          <w:sz w:val="28"/>
          <w:szCs w:val="26"/>
        </w:rPr>
        <w:t>Assemblea Regionale Siciliana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, è stato emendato </w:t>
      </w:r>
      <w:r w:rsidR="002A11D5">
        <w:rPr>
          <w:rFonts w:ascii="Times New Roman" w:hAnsi="Times New Roman" w:cs="Times New Roman"/>
          <w:sz w:val="28"/>
          <w:szCs w:val="26"/>
        </w:rPr>
        <w:t xml:space="preserve">in Commissione VI 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(gli emendamenti sono stati sottoscritti trasversalmente da </w:t>
      </w:r>
      <w:r w:rsidR="00C43610">
        <w:rPr>
          <w:rFonts w:ascii="Times New Roman" w:hAnsi="Times New Roman" w:cs="Times New Roman"/>
          <w:sz w:val="28"/>
          <w:szCs w:val="26"/>
        </w:rPr>
        <w:t xml:space="preserve">rappresentanti di 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tutti i </w:t>
      </w:r>
      <w:r w:rsidR="00C43610">
        <w:rPr>
          <w:rFonts w:ascii="Times New Roman" w:hAnsi="Times New Roman" w:cs="Times New Roman"/>
          <w:sz w:val="28"/>
          <w:szCs w:val="26"/>
        </w:rPr>
        <w:t>G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ruppi parlamentari) con il seguente testo: </w:t>
      </w:r>
      <w:r w:rsidR="00C43610">
        <w:rPr>
          <w:rFonts w:ascii="Times New Roman" w:hAnsi="Times New Roman" w:cs="Times New Roman"/>
          <w:sz w:val="28"/>
          <w:szCs w:val="26"/>
        </w:rPr>
        <w:t>“</w:t>
      </w:r>
      <w:r w:rsidR="0092095F" w:rsidRPr="00C43610">
        <w:rPr>
          <w:rFonts w:ascii="Times New Roman" w:hAnsi="Times New Roman" w:cs="Times New Roman"/>
          <w:i/>
          <w:sz w:val="28"/>
          <w:szCs w:val="26"/>
        </w:rPr>
        <w:t>il finanziamento delle zone Franche montane</w:t>
      </w:r>
      <w:r w:rsidR="00C43610">
        <w:rPr>
          <w:rFonts w:ascii="Times New Roman" w:hAnsi="Times New Roman" w:cs="Times New Roman"/>
          <w:i/>
          <w:sz w:val="28"/>
          <w:szCs w:val="26"/>
        </w:rPr>
        <w:t xml:space="preserve"> in</w:t>
      </w:r>
      <w:r w:rsidR="0092095F" w:rsidRPr="00C43610">
        <w:rPr>
          <w:rFonts w:ascii="Times New Roman" w:hAnsi="Times New Roman" w:cs="Times New Roman"/>
          <w:i/>
          <w:sz w:val="28"/>
          <w:szCs w:val="26"/>
        </w:rPr>
        <w:t xml:space="preserve"> Sicilia, successivamente alla fase di avvio avverrà con le risorse finanziarie che in quota proverranno dall'attuazione degli articoli 36 e 37, secondo la previsione contenuta nello Statuto della Regione Siciliana</w:t>
      </w:r>
      <w:r w:rsidR="00C43610">
        <w:rPr>
          <w:rFonts w:ascii="Times New Roman" w:hAnsi="Times New Roman" w:cs="Times New Roman"/>
          <w:sz w:val="28"/>
          <w:szCs w:val="26"/>
        </w:rPr>
        <w:t>”. Nel merito, l’articolo 6 sarebbe stato riportato alla formulazione originale, anche in considerazione di ciò che di seguito spieghiamo.</w:t>
      </w:r>
    </w:p>
    <w:p w14:paraId="31441C50" w14:textId="55336AA7" w:rsidR="0092095F" w:rsidRPr="00E353F8" w:rsidRDefault="00E353F8" w:rsidP="002A11D5">
      <w:pPr>
        <w:pStyle w:val="Pidipagina"/>
        <w:rPr>
          <w:rFonts w:ascii="Times New Roman" w:hAnsi="Times New Roman" w:cs="Times New Roman"/>
          <w:sz w:val="28"/>
          <w:szCs w:val="26"/>
        </w:rPr>
      </w:pPr>
      <w:r w:rsidRPr="00E353F8">
        <w:rPr>
          <w:rFonts w:ascii="Times New Roman" w:hAnsi="Times New Roman" w:cs="Times New Roman"/>
          <w:b/>
          <w:sz w:val="28"/>
          <w:szCs w:val="26"/>
        </w:rPr>
        <w:t>L'istruttoria presso il Ministero delle Finanze</w:t>
      </w:r>
      <w:r w:rsidRPr="00E353F8">
        <w:rPr>
          <w:rFonts w:ascii="Times New Roman" w:hAnsi="Times New Roman" w:cs="Times New Roman"/>
          <w:sz w:val="28"/>
          <w:szCs w:val="26"/>
        </w:rPr>
        <w:t xml:space="preserve"> non si è ancora conclusa per mancanza di copertura finanziaria e che secondo quanto </w:t>
      </w:r>
      <w:r w:rsidR="002A11D5">
        <w:rPr>
          <w:rFonts w:ascii="Times New Roman" w:hAnsi="Times New Roman" w:cs="Times New Roman"/>
          <w:sz w:val="28"/>
          <w:szCs w:val="26"/>
        </w:rPr>
        <w:t xml:space="preserve">formalmente </w:t>
      </w:r>
      <w:r w:rsidR="00C43610" w:rsidRPr="00E353F8">
        <w:rPr>
          <w:rFonts w:ascii="Times New Roman" w:hAnsi="Times New Roman" w:cs="Times New Roman"/>
          <w:sz w:val="28"/>
          <w:szCs w:val="26"/>
        </w:rPr>
        <w:t>espresso</w:t>
      </w:r>
      <w:r w:rsidRPr="00E353F8">
        <w:rPr>
          <w:rFonts w:ascii="Times New Roman" w:hAnsi="Times New Roman" w:cs="Times New Roman"/>
          <w:sz w:val="28"/>
          <w:szCs w:val="26"/>
        </w:rPr>
        <w:t xml:space="preserve"> al Presidente della Regione, va definita con una comunicazione </w:t>
      </w:r>
      <w:r w:rsidR="00C43610">
        <w:rPr>
          <w:rFonts w:ascii="Times New Roman" w:hAnsi="Times New Roman" w:cs="Times New Roman"/>
          <w:sz w:val="28"/>
          <w:szCs w:val="26"/>
        </w:rPr>
        <w:t>“</w:t>
      </w:r>
      <w:r w:rsidRPr="00C43610">
        <w:rPr>
          <w:rFonts w:ascii="Times New Roman" w:hAnsi="Times New Roman" w:cs="Times New Roman"/>
          <w:i/>
          <w:sz w:val="28"/>
          <w:szCs w:val="26"/>
        </w:rPr>
        <w:t>da parte degli organi di governo della Regione che accetti la formulazione che gli Uffici della Ragioneria Generale dello Stato hanno delineato, interpretando le aspettative dell'organo</w:t>
      </w:r>
      <w:r w:rsidR="002A11D5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92095F" w:rsidRPr="00C43610">
        <w:rPr>
          <w:rFonts w:ascii="Times New Roman" w:hAnsi="Times New Roman" w:cs="Times New Roman"/>
          <w:i/>
          <w:sz w:val="28"/>
          <w:szCs w:val="26"/>
        </w:rPr>
        <w:t>parlamentare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 (Commissione Finanze e Tesoro</w:t>
      </w:r>
      <w:r w:rsidR="00C43610">
        <w:rPr>
          <w:rFonts w:ascii="Times New Roman" w:hAnsi="Times New Roman" w:cs="Times New Roman"/>
          <w:sz w:val="28"/>
          <w:szCs w:val="26"/>
        </w:rPr>
        <w:t>, n.d.r.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) </w:t>
      </w:r>
      <w:r w:rsidR="0092095F" w:rsidRPr="00C43610">
        <w:rPr>
          <w:rFonts w:ascii="Times New Roman" w:hAnsi="Times New Roman" w:cs="Times New Roman"/>
          <w:i/>
          <w:sz w:val="28"/>
          <w:szCs w:val="26"/>
        </w:rPr>
        <w:t>e del rappresentante del governo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 (Draghi</w:t>
      </w:r>
      <w:r w:rsidR="00C43610">
        <w:rPr>
          <w:rFonts w:ascii="Times New Roman" w:hAnsi="Times New Roman" w:cs="Times New Roman"/>
          <w:sz w:val="28"/>
          <w:szCs w:val="26"/>
        </w:rPr>
        <w:t>, n.d.r.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), </w:t>
      </w:r>
      <w:r w:rsidR="0092095F" w:rsidRPr="00C43610">
        <w:rPr>
          <w:rFonts w:ascii="Times New Roman" w:hAnsi="Times New Roman" w:cs="Times New Roman"/>
          <w:i/>
          <w:sz w:val="28"/>
          <w:szCs w:val="26"/>
        </w:rPr>
        <w:t>delegato a seguire la materia</w:t>
      </w:r>
      <w:r w:rsidR="00C43610">
        <w:rPr>
          <w:rFonts w:ascii="Times New Roman" w:hAnsi="Times New Roman" w:cs="Times New Roman"/>
          <w:sz w:val="28"/>
          <w:szCs w:val="26"/>
        </w:rPr>
        <w:t>”</w:t>
      </w:r>
      <w:r w:rsidR="002A11D5">
        <w:rPr>
          <w:rFonts w:ascii="Times New Roman" w:hAnsi="Times New Roman" w:cs="Times New Roman"/>
          <w:sz w:val="28"/>
          <w:szCs w:val="26"/>
        </w:rPr>
        <w:t>.</w:t>
      </w:r>
      <w:r w:rsidR="002A11D5">
        <w:rPr>
          <w:rFonts w:ascii="Times New Roman" w:hAnsi="Times New Roman" w:cs="Times New Roman"/>
          <w:sz w:val="28"/>
          <w:szCs w:val="26"/>
        </w:rPr>
        <w:br/>
      </w:r>
    </w:p>
    <w:p w14:paraId="7A7BD37D" w14:textId="129D8040" w:rsidR="0092095F" w:rsidRPr="00E353F8" w:rsidRDefault="00570146" w:rsidP="0092095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Semplificando: l</w:t>
      </w:r>
      <w:r w:rsidR="0092095F" w:rsidRPr="00E353F8">
        <w:rPr>
          <w:rFonts w:ascii="Times New Roman" w:hAnsi="Times New Roman" w:cs="Times New Roman"/>
          <w:b/>
          <w:sz w:val="28"/>
          <w:szCs w:val="26"/>
        </w:rPr>
        <w:t>a copertura finanziaria della norma deve essere regionale e non statale</w:t>
      </w:r>
      <w:r w:rsidR="0092095F" w:rsidRPr="00E353F8">
        <w:rPr>
          <w:rFonts w:ascii="Times New Roman" w:hAnsi="Times New Roman" w:cs="Times New Roman"/>
          <w:sz w:val="28"/>
          <w:szCs w:val="26"/>
        </w:rPr>
        <w:t>, per mettere la stessa al riparo sia delle vigenti disposizioni comunitarie in tema di aiuti di Stato sia per renderla coerente con le disposizioni della Giustizia della concorrenza, così come</w:t>
      </w:r>
      <w:r w:rsidR="002A11D5">
        <w:rPr>
          <w:rFonts w:ascii="Times New Roman" w:hAnsi="Times New Roman" w:cs="Times New Roman"/>
          <w:sz w:val="28"/>
          <w:szCs w:val="26"/>
        </w:rPr>
        <w:t xml:space="preserve"> </w:t>
      </w:r>
      <w:r w:rsidR="0092095F" w:rsidRPr="00E353F8">
        <w:rPr>
          <w:rFonts w:ascii="Times New Roman" w:hAnsi="Times New Roman" w:cs="Times New Roman"/>
          <w:sz w:val="28"/>
          <w:szCs w:val="26"/>
        </w:rPr>
        <w:t>assestato</w:t>
      </w:r>
      <w:r w:rsidR="002A11D5">
        <w:rPr>
          <w:rFonts w:ascii="Times New Roman" w:hAnsi="Times New Roman" w:cs="Times New Roman"/>
          <w:sz w:val="28"/>
          <w:szCs w:val="26"/>
        </w:rPr>
        <w:t xml:space="preserve">, altresì, </w:t>
      </w:r>
      <w:r w:rsidR="0092095F" w:rsidRPr="00E353F8">
        <w:rPr>
          <w:rFonts w:ascii="Times New Roman" w:hAnsi="Times New Roman" w:cs="Times New Roman"/>
          <w:sz w:val="28"/>
          <w:szCs w:val="26"/>
        </w:rPr>
        <w:t>dalla giurisdizione europe</w:t>
      </w:r>
      <w:r>
        <w:rPr>
          <w:rFonts w:ascii="Times New Roman" w:hAnsi="Times New Roman" w:cs="Times New Roman"/>
          <w:sz w:val="28"/>
          <w:szCs w:val="26"/>
        </w:rPr>
        <w:t>a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 con sentenza n° C- 88/03 del 6 settembre 2006</w:t>
      </w:r>
      <w:r>
        <w:rPr>
          <w:rFonts w:ascii="Times New Roman" w:hAnsi="Times New Roman" w:cs="Times New Roman"/>
          <w:sz w:val="28"/>
          <w:szCs w:val="26"/>
        </w:rPr>
        <w:t>.</w:t>
      </w:r>
      <w:r w:rsidR="0092095F" w:rsidRPr="00E353F8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7B82EAAD" w14:textId="7073CF4A" w:rsidR="0092095F" w:rsidRPr="00E353F8" w:rsidRDefault="0092095F" w:rsidP="0092095F">
      <w:pPr>
        <w:rPr>
          <w:rFonts w:ascii="Times New Roman" w:hAnsi="Times New Roman" w:cs="Times New Roman"/>
          <w:b/>
          <w:sz w:val="28"/>
          <w:szCs w:val="26"/>
        </w:rPr>
      </w:pPr>
      <w:r w:rsidRPr="00E353F8">
        <w:rPr>
          <w:rFonts w:ascii="Times New Roman" w:hAnsi="Times New Roman" w:cs="Times New Roman"/>
          <w:b/>
          <w:sz w:val="28"/>
          <w:szCs w:val="26"/>
        </w:rPr>
        <w:t>Considerato che</w:t>
      </w:r>
      <w:r w:rsidR="00570146">
        <w:rPr>
          <w:rFonts w:ascii="Times New Roman" w:hAnsi="Times New Roman" w:cs="Times New Roman"/>
          <w:b/>
          <w:sz w:val="28"/>
          <w:szCs w:val="26"/>
        </w:rPr>
        <w:t>,</w:t>
      </w:r>
    </w:p>
    <w:p w14:paraId="6871E4EF" w14:textId="3F95CADA" w:rsidR="0092095F" w:rsidRDefault="0092095F" w:rsidP="0057014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 w:rsidRPr="00570146">
        <w:rPr>
          <w:rFonts w:ascii="Times New Roman" w:hAnsi="Times New Roman" w:cs="Times New Roman"/>
          <w:b/>
          <w:sz w:val="28"/>
          <w:szCs w:val="26"/>
        </w:rPr>
        <w:t xml:space="preserve">al comma 546, </w:t>
      </w:r>
      <w:r w:rsidR="00D14912" w:rsidRPr="00570146">
        <w:rPr>
          <w:rFonts w:ascii="Times New Roman" w:hAnsi="Times New Roman" w:cs="Times New Roman"/>
          <w:b/>
          <w:sz w:val="28"/>
          <w:szCs w:val="26"/>
        </w:rPr>
        <w:t>dell’articolo</w:t>
      </w:r>
      <w:r w:rsidRPr="00570146">
        <w:rPr>
          <w:rFonts w:ascii="Times New Roman" w:hAnsi="Times New Roman" w:cs="Times New Roman"/>
          <w:b/>
          <w:sz w:val="28"/>
          <w:szCs w:val="26"/>
        </w:rPr>
        <w:t xml:space="preserve"> 1 della Legge 234, del 30 dicembre 2021</w:t>
      </w:r>
      <w:r w:rsidRPr="00570146">
        <w:rPr>
          <w:rFonts w:ascii="Times New Roman" w:hAnsi="Times New Roman" w:cs="Times New Roman"/>
          <w:sz w:val="28"/>
          <w:szCs w:val="26"/>
        </w:rPr>
        <w:t xml:space="preserve">, sono previsti per la Regione Siciliana 100 milioni di euro, a </w:t>
      </w:r>
      <w:r w:rsidR="00570146">
        <w:rPr>
          <w:rFonts w:ascii="Times New Roman" w:hAnsi="Times New Roman" w:cs="Times New Roman"/>
          <w:sz w:val="28"/>
          <w:szCs w:val="26"/>
        </w:rPr>
        <w:t>“</w:t>
      </w:r>
      <w:r w:rsidRPr="002A11D5">
        <w:rPr>
          <w:rFonts w:ascii="Times New Roman" w:hAnsi="Times New Roman" w:cs="Times New Roman"/>
          <w:i/>
          <w:sz w:val="28"/>
          <w:szCs w:val="26"/>
        </w:rPr>
        <w:t>titolo di concorso della compensazione degli svantaggi strutturali derivanti dalla condizione di insularità</w:t>
      </w:r>
      <w:r w:rsidR="00570146">
        <w:rPr>
          <w:rFonts w:ascii="Times New Roman" w:hAnsi="Times New Roman" w:cs="Times New Roman"/>
          <w:sz w:val="28"/>
          <w:szCs w:val="26"/>
        </w:rPr>
        <w:t>”, di fatto, destinati alla Sicilia per il finanziamento della fase di start up della norma di politica economica</w:t>
      </w:r>
      <w:r w:rsidR="002A11D5">
        <w:rPr>
          <w:rFonts w:ascii="Times New Roman" w:hAnsi="Times New Roman" w:cs="Times New Roman"/>
          <w:sz w:val="28"/>
          <w:szCs w:val="26"/>
        </w:rPr>
        <w:t>, narrazioni diverse sono oltremodo scorrette;</w:t>
      </w:r>
    </w:p>
    <w:p w14:paraId="76E045D2" w14:textId="72700169" w:rsidR="00AE00A4" w:rsidRPr="002A11D5" w:rsidRDefault="00D14912" w:rsidP="00387C9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 w:rsidRPr="002A11D5">
        <w:rPr>
          <w:rFonts w:ascii="Times New Roman" w:hAnsi="Times New Roman" w:cs="Times New Roman"/>
          <w:b/>
          <w:sz w:val="28"/>
          <w:szCs w:val="26"/>
        </w:rPr>
        <w:t>l</w:t>
      </w:r>
      <w:r w:rsidR="0092095F" w:rsidRPr="002A11D5">
        <w:rPr>
          <w:rFonts w:ascii="Times New Roman" w:hAnsi="Times New Roman" w:cs="Times New Roman"/>
          <w:b/>
          <w:sz w:val="28"/>
          <w:szCs w:val="26"/>
        </w:rPr>
        <w:t>e aree perimetrate dalla Delibera di Giunta regionale, n. 405 del 21 settembre 202</w:t>
      </w:r>
      <w:r w:rsidR="00E353F8" w:rsidRPr="002A11D5">
        <w:rPr>
          <w:rFonts w:ascii="Times New Roman" w:hAnsi="Times New Roman" w:cs="Times New Roman"/>
          <w:b/>
          <w:sz w:val="28"/>
          <w:szCs w:val="26"/>
        </w:rPr>
        <w:t>1</w:t>
      </w:r>
      <w:r w:rsidR="0092095F" w:rsidRPr="002A11D5">
        <w:rPr>
          <w:rFonts w:ascii="Times New Roman" w:hAnsi="Times New Roman" w:cs="Times New Roman"/>
          <w:sz w:val="28"/>
          <w:szCs w:val="26"/>
        </w:rPr>
        <w:t>, di cui all'articolo 1 della legge voto del 17/12/2019</w:t>
      </w:r>
      <w:r w:rsidR="00570146" w:rsidRPr="002A11D5">
        <w:rPr>
          <w:rFonts w:ascii="Times New Roman" w:hAnsi="Times New Roman" w:cs="Times New Roman"/>
          <w:sz w:val="28"/>
          <w:szCs w:val="26"/>
        </w:rPr>
        <w:t xml:space="preserve"> (</w:t>
      </w:r>
      <w:r w:rsidR="00570146" w:rsidRPr="002A11D5">
        <w:rPr>
          <w:rFonts w:ascii="Times New Roman" w:hAnsi="Times New Roman" w:cs="Times New Roman"/>
          <w:sz w:val="28"/>
          <w:szCs w:val="26"/>
          <w:u w:val="single"/>
        </w:rPr>
        <w:t xml:space="preserve">158 Comuni, che rappresentano </w:t>
      </w:r>
      <w:r w:rsidR="00AE00A4" w:rsidRPr="002A11D5">
        <w:rPr>
          <w:rFonts w:ascii="Times New Roman" w:hAnsi="Times New Roman" w:cs="Times New Roman"/>
          <w:sz w:val="28"/>
          <w:szCs w:val="26"/>
          <w:u w:val="single"/>
        </w:rPr>
        <w:t>oltre</w:t>
      </w:r>
      <w:r w:rsidR="00570146" w:rsidRPr="002A11D5">
        <w:rPr>
          <w:rFonts w:ascii="Times New Roman" w:hAnsi="Times New Roman" w:cs="Times New Roman"/>
          <w:sz w:val="28"/>
          <w:szCs w:val="26"/>
          <w:u w:val="single"/>
        </w:rPr>
        <w:t xml:space="preserve"> il 30% del territorio siciliano</w:t>
      </w:r>
      <w:r w:rsidR="00AE00A4" w:rsidRPr="002A11D5">
        <w:rPr>
          <w:rFonts w:ascii="Times New Roman" w:hAnsi="Times New Roman" w:cs="Times New Roman"/>
          <w:sz w:val="28"/>
          <w:szCs w:val="26"/>
          <w:u w:val="single"/>
        </w:rPr>
        <w:t xml:space="preserve">, </w:t>
      </w:r>
      <w:proofErr w:type="spellStart"/>
      <w:r w:rsidR="00AE00A4" w:rsidRPr="002A11D5">
        <w:rPr>
          <w:rFonts w:ascii="Times New Roman" w:hAnsi="Times New Roman" w:cs="Times New Roman"/>
          <w:sz w:val="28"/>
          <w:szCs w:val="26"/>
          <w:u w:val="single"/>
        </w:rPr>
        <w:t>cfr</w:t>
      </w:r>
      <w:proofErr w:type="spellEnd"/>
      <w:r w:rsidR="00AE00A4" w:rsidRPr="002A11D5">
        <w:rPr>
          <w:rFonts w:ascii="Times New Roman" w:hAnsi="Times New Roman" w:cs="Times New Roman"/>
          <w:sz w:val="28"/>
          <w:szCs w:val="26"/>
          <w:u w:val="single"/>
        </w:rPr>
        <w:t xml:space="preserve"> mappa </w:t>
      </w:r>
      <w:r w:rsidR="00AE00A4" w:rsidRPr="002A11D5">
        <w:rPr>
          <w:rFonts w:ascii="Times New Roman" w:hAnsi="Times New Roman" w:cs="Times New Roman"/>
          <w:sz w:val="28"/>
          <w:szCs w:val="26"/>
          <w:u w:val="single"/>
        </w:rPr>
        <w:lastRenderedPageBreak/>
        <w:t>allegata</w:t>
      </w:r>
      <w:r w:rsidR="00570146" w:rsidRPr="002A11D5">
        <w:rPr>
          <w:rFonts w:ascii="Times New Roman" w:hAnsi="Times New Roman" w:cs="Times New Roman"/>
          <w:sz w:val="28"/>
          <w:szCs w:val="26"/>
        </w:rPr>
        <w:t>)</w:t>
      </w:r>
      <w:r w:rsidR="0092095F" w:rsidRPr="002A11D5">
        <w:rPr>
          <w:rFonts w:ascii="Times New Roman" w:hAnsi="Times New Roman" w:cs="Times New Roman"/>
          <w:sz w:val="28"/>
          <w:szCs w:val="26"/>
        </w:rPr>
        <w:t>, sono assoggettate al maggior disagio derivante dalla doppia insularit</w:t>
      </w:r>
      <w:r w:rsidR="00570146" w:rsidRPr="002A11D5">
        <w:rPr>
          <w:rFonts w:ascii="Times New Roman" w:hAnsi="Times New Roman" w:cs="Times New Roman"/>
          <w:sz w:val="28"/>
          <w:szCs w:val="26"/>
        </w:rPr>
        <w:t>à</w:t>
      </w:r>
      <w:r w:rsidR="00AE00A4" w:rsidRPr="002A11D5">
        <w:rPr>
          <w:rFonts w:ascii="Times New Roman" w:hAnsi="Times New Roman" w:cs="Times New Roman"/>
          <w:sz w:val="28"/>
          <w:szCs w:val="26"/>
        </w:rPr>
        <w:t>.</w:t>
      </w:r>
    </w:p>
    <w:p w14:paraId="7B084467" w14:textId="1B94A13E" w:rsidR="00570146" w:rsidRPr="00570146" w:rsidRDefault="00AE00A4" w:rsidP="00570146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P</w:t>
      </w:r>
      <w:r w:rsidR="00570146" w:rsidRPr="00570146">
        <w:rPr>
          <w:rFonts w:ascii="Times New Roman" w:hAnsi="Times New Roman" w:cs="Times New Roman"/>
          <w:b/>
          <w:sz w:val="28"/>
          <w:szCs w:val="26"/>
        </w:rPr>
        <w:t>er</w:t>
      </w:r>
      <w:r w:rsidR="00D14912" w:rsidRPr="00570146">
        <w:rPr>
          <w:rFonts w:ascii="Times New Roman" w:hAnsi="Times New Roman" w:cs="Times New Roman"/>
          <w:b/>
          <w:sz w:val="28"/>
          <w:szCs w:val="26"/>
        </w:rPr>
        <w:t xml:space="preserve"> quanto sopra illustrato</w:t>
      </w:r>
      <w:r w:rsidR="00570146">
        <w:rPr>
          <w:rFonts w:ascii="Times New Roman" w:hAnsi="Times New Roman" w:cs="Times New Roman"/>
          <w:b/>
          <w:sz w:val="28"/>
          <w:szCs w:val="26"/>
        </w:rPr>
        <w:t>,</w:t>
      </w:r>
    </w:p>
    <w:p w14:paraId="6951A436" w14:textId="6616BCBA" w:rsidR="0092095F" w:rsidRPr="00570146" w:rsidRDefault="00D14912" w:rsidP="00570146">
      <w:pPr>
        <w:rPr>
          <w:rFonts w:ascii="Times New Roman" w:hAnsi="Times New Roman" w:cs="Times New Roman"/>
          <w:sz w:val="28"/>
          <w:szCs w:val="26"/>
        </w:rPr>
      </w:pPr>
      <w:r w:rsidRPr="00570146">
        <w:rPr>
          <w:rFonts w:ascii="Times New Roman" w:hAnsi="Times New Roman" w:cs="Times New Roman"/>
          <w:sz w:val="28"/>
          <w:szCs w:val="26"/>
        </w:rPr>
        <w:t>chiediamo alle SS.VV.Ill.me che, con apposito emendamento all’approvanda Legge finanziaria, (abbiamo notizia che ne sono stati depositati due</w:t>
      </w:r>
      <w:r w:rsidR="00570146">
        <w:rPr>
          <w:rFonts w:ascii="Times New Roman" w:hAnsi="Times New Roman" w:cs="Times New Roman"/>
          <w:sz w:val="28"/>
          <w:szCs w:val="26"/>
        </w:rPr>
        <w:t>, primi firmatari gli onorevoli Lo Giudice e Di Pasquale</w:t>
      </w:r>
      <w:r w:rsidRPr="00570146">
        <w:rPr>
          <w:rFonts w:ascii="Times New Roman" w:hAnsi="Times New Roman" w:cs="Times New Roman"/>
          <w:sz w:val="28"/>
          <w:szCs w:val="26"/>
        </w:rPr>
        <w:t>)</w:t>
      </w:r>
      <w:r w:rsidR="0092095F" w:rsidRPr="00570146">
        <w:rPr>
          <w:rFonts w:ascii="Times New Roman" w:hAnsi="Times New Roman" w:cs="Times New Roman"/>
          <w:sz w:val="28"/>
          <w:szCs w:val="26"/>
        </w:rPr>
        <w:t xml:space="preserve"> </w:t>
      </w:r>
      <w:r w:rsidR="002A11D5" w:rsidRPr="002A11D5">
        <w:rPr>
          <w:rFonts w:ascii="Times New Roman" w:hAnsi="Times New Roman" w:cs="Times New Roman"/>
          <w:b/>
          <w:sz w:val="28"/>
          <w:szCs w:val="26"/>
          <w:u w:val="single"/>
        </w:rPr>
        <w:t>si</w:t>
      </w:r>
      <w:r w:rsidR="0092095F" w:rsidRPr="002A11D5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92095F" w:rsidRPr="00570146">
        <w:rPr>
          <w:rFonts w:ascii="Times New Roman" w:hAnsi="Times New Roman" w:cs="Times New Roman"/>
          <w:b/>
          <w:sz w:val="28"/>
          <w:szCs w:val="26"/>
          <w:u w:val="single"/>
        </w:rPr>
        <w:t>destin</w:t>
      </w:r>
      <w:r w:rsidR="002A11D5">
        <w:rPr>
          <w:rFonts w:ascii="Times New Roman" w:hAnsi="Times New Roman" w:cs="Times New Roman"/>
          <w:b/>
          <w:sz w:val="28"/>
          <w:szCs w:val="26"/>
          <w:u w:val="single"/>
        </w:rPr>
        <w:t>ino</w:t>
      </w:r>
      <w:r w:rsidR="0092095F" w:rsidRPr="00570146">
        <w:rPr>
          <w:rFonts w:ascii="Times New Roman" w:hAnsi="Times New Roman" w:cs="Times New Roman"/>
          <w:b/>
          <w:sz w:val="28"/>
          <w:szCs w:val="26"/>
          <w:u w:val="single"/>
        </w:rPr>
        <w:t xml:space="preserve"> 20 milioni di euro, di cui al comma 546, dell' articolo 1 della Legge 234, del 30 dicembre 202, a</w:t>
      </w:r>
      <w:r w:rsidRPr="00570146">
        <w:rPr>
          <w:rFonts w:ascii="Times New Roman" w:hAnsi="Times New Roman" w:cs="Times New Roman"/>
          <w:b/>
          <w:sz w:val="28"/>
          <w:szCs w:val="26"/>
          <w:u w:val="single"/>
        </w:rPr>
        <w:t>l</w:t>
      </w:r>
      <w:r w:rsidR="0092095F" w:rsidRPr="00570146">
        <w:rPr>
          <w:rFonts w:ascii="Times New Roman" w:hAnsi="Times New Roman" w:cs="Times New Roman"/>
          <w:b/>
          <w:sz w:val="28"/>
          <w:szCs w:val="26"/>
          <w:u w:val="single"/>
        </w:rPr>
        <w:t xml:space="preserve"> finanziamento della fase di startup della Legge voto del 17/12/2019, </w:t>
      </w:r>
      <w:r w:rsidR="00570146" w:rsidRPr="00570146">
        <w:rPr>
          <w:rFonts w:ascii="Times New Roman" w:hAnsi="Times New Roman" w:cs="Times New Roman"/>
          <w:b/>
          <w:sz w:val="28"/>
          <w:szCs w:val="26"/>
          <w:u w:val="single"/>
        </w:rPr>
        <w:t>Disposizioni concernenti l’istituzione delle zone franche montane in Sicilia</w:t>
      </w:r>
      <w:r w:rsidR="00570146">
        <w:rPr>
          <w:rFonts w:ascii="Times New Roman" w:hAnsi="Times New Roman" w:cs="Times New Roman"/>
          <w:b/>
          <w:sz w:val="28"/>
          <w:szCs w:val="26"/>
          <w:u w:val="single"/>
        </w:rPr>
        <w:t>,</w:t>
      </w:r>
      <w:r w:rsidR="00570146" w:rsidRPr="00570146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92095F" w:rsidRPr="00570146">
        <w:rPr>
          <w:rFonts w:ascii="Times New Roman" w:hAnsi="Times New Roman" w:cs="Times New Roman"/>
          <w:b/>
          <w:sz w:val="28"/>
          <w:szCs w:val="26"/>
          <w:u w:val="single"/>
        </w:rPr>
        <w:t xml:space="preserve">al fine di concludere la fase istruttoria presso il MEF e di definire l'iter legislativo in corso presso la </w:t>
      </w:r>
      <w:r w:rsidR="00AE00A4">
        <w:rPr>
          <w:rFonts w:ascii="Times New Roman" w:hAnsi="Times New Roman" w:cs="Times New Roman"/>
          <w:b/>
          <w:sz w:val="28"/>
          <w:szCs w:val="26"/>
          <w:u w:val="single"/>
        </w:rPr>
        <w:t>C</w:t>
      </w:r>
      <w:r w:rsidR="0092095F" w:rsidRPr="00570146">
        <w:rPr>
          <w:rFonts w:ascii="Times New Roman" w:hAnsi="Times New Roman" w:cs="Times New Roman"/>
          <w:b/>
          <w:sz w:val="28"/>
          <w:szCs w:val="26"/>
          <w:u w:val="single"/>
        </w:rPr>
        <w:t xml:space="preserve">ommissione </w:t>
      </w:r>
      <w:r w:rsidR="00AE00A4">
        <w:rPr>
          <w:rFonts w:ascii="Times New Roman" w:hAnsi="Times New Roman" w:cs="Times New Roman"/>
          <w:b/>
          <w:sz w:val="28"/>
          <w:szCs w:val="26"/>
          <w:u w:val="single"/>
        </w:rPr>
        <w:t>F</w:t>
      </w:r>
      <w:r w:rsidR="0092095F" w:rsidRPr="00570146">
        <w:rPr>
          <w:rFonts w:ascii="Times New Roman" w:hAnsi="Times New Roman" w:cs="Times New Roman"/>
          <w:b/>
          <w:sz w:val="28"/>
          <w:szCs w:val="26"/>
          <w:u w:val="single"/>
        </w:rPr>
        <w:t xml:space="preserve">inanze e </w:t>
      </w:r>
      <w:r w:rsidR="00AE00A4">
        <w:rPr>
          <w:rFonts w:ascii="Times New Roman" w:hAnsi="Times New Roman" w:cs="Times New Roman"/>
          <w:b/>
          <w:sz w:val="28"/>
          <w:szCs w:val="26"/>
          <w:u w:val="single"/>
        </w:rPr>
        <w:t>T</w:t>
      </w:r>
      <w:r w:rsidR="0092095F" w:rsidRPr="00570146">
        <w:rPr>
          <w:rFonts w:ascii="Times New Roman" w:hAnsi="Times New Roman" w:cs="Times New Roman"/>
          <w:b/>
          <w:sz w:val="28"/>
          <w:szCs w:val="26"/>
          <w:u w:val="single"/>
        </w:rPr>
        <w:t>esoro del Senato</w:t>
      </w:r>
      <w:r w:rsidR="0092095F" w:rsidRPr="00570146">
        <w:rPr>
          <w:rFonts w:ascii="Times New Roman" w:hAnsi="Times New Roman" w:cs="Times New Roman"/>
          <w:sz w:val="28"/>
          <w:szCs w:val="26"/>
        </w:rPr>
        <w:t>.</w:t>
      </w:r>
    </w:p>
    <w:p w14:paraId="5FD5C52B" w14:textId="702641EF" w:rsidR="00D14912" w:rsidRPr="00E353F8" w:rsidRDefault="00D14912" w:rsidP="0092095F">
      <w:pPr>
        <w:rPr>
          <w:rFonts w:ascii="Times New Roman" w:hAnsi="Times New Roman" w:cs="Times New Roman"/>
          <w:sz w:val="28"/>
          <w:szCs w:val="26"/>
        </w:rPr>
      </w:pPr>
      <w:r w:rsidRPr="00E353F8">
        <w:rPr>
          <w:rFonts w:ascii="Times New Roman" w:hAnsi="Times New Roman" w:cs="Times New Roman"/>
          <w:sz w:val="28"/>
          <w:szCs w:val="26"/>
        </w:rPr>
        <w:t xml:space="preserve">Chi ancora resiste nelle </w:t>
      </w:r>
      <w:r w:rsidR="00E353F8" w:rsidRPr="00E353F8">
        <w:rPr>
          <w:rFonts w:ascii="Times New Roman" w:hAnsi="Times New Roman" w:cs="Times New Roman"/>
          <w:sz w:val="28"/>
          <w:szCs w:val="26"/>
        </w:rPr>
        <w:t>T</w:t>
      </w:r>
      <w:r w:rsidRPr="00E353F8">
        <w:rPr>
          <w:rFonts w:ascii="Times New Roman" w:hAnsi="Times New Roman" w:cs="Times New Roman"/>
          <w:sz w:val="28"/>
          <w:szCs w:val="26"/>
        </w:rPr>
        <w:t>erre alte di Sicilia</w:t>
      </w:r>
      <w:r w:rsidR="00AE00A4">
        <w:rPr>
          <w:rFonts w:ascii="Times New Roman" w:hAnsi="Times New Roman" w:cs="Times New Roman"/>
          <w:sz w:val="28"/>
          <w:szCs w:val="26"/>
        </w:rPr>
        <w:t xml:space="preserve"> e non ha ancora avuto la possibilità di scappare,</w:t>
      </w:r>
      <w:r w:rsidRPr="00E353F8">
        <w:rPr>
          <w:rFonts w:ascii="Times New Roman" w:hAnsi="Times New Roman" w:cs="Times New Roman"/>
          <w:sz w:val="28"/>
          <w:szCs w:val="26"/>
        </w:rPr>
        <w:t xml:space="preserve"> si attende</w:t>
      </w:r>
      <w:r w:rsidR="00AE00A4">
        <w:rPr>
          <w:rFonts w:ascii="Times New Roman" w:hAnsi="Times New Roman" w:cs="Times New Roman"/>
          <w:sz w:val="28"/>
          <w:szCs w:val="26"/>
        </w:rPr>
        <w:t xml:space="preserve">, </w:t>
      </w:r>
      <w:r w:rsidR="00AE00A4" w:rsidRPr="00AE00A4">
        <w:rPr>
          <w:rFonts w:ascii="Times New Roman" w:hAnsi="Times New Roman" w:cs="Times New Roman"/>
          <w:b/>
          <w:sz w:val="28"/>
          <w:szCs w:val="26"/>
        </w:rPr>
        <w:t>adesso</w:t>
      </w:r>
      <w:r w:rsidR="002A11D5">
        <w:rPr>
          <w:rFonts w:ascii="Times New Roman" w:hAnsi="Times New Roman" w:cs="Times New Roman"/>
          <w:sz w:val="28"/>
          <w:szCs w:val="26"/>
        </w:rPr>
        <w:t xml:space="preserve"> e </w:t>
      </w:r>
      <w:r w:rsidRPr="00E353F8">
        <w:rPr>
          <w:rFonts w:ascii="Times New Roman" w:hAnsi="Times New Roman" w:cs="Times New Roman"/>
          <w:sz w:val="28"/>
          <w:szCs w:val="26"/>
        </w:rPr>
        <w:t>da questo Parlamento una scelta coraggiosa</w:t>
      </w:r>
      <w:r w:rsidR="002A11D5">
        <w:rPr>
          <w:rFonts w:ascii="Times New Roman" w:hAnsi="Times New Roman" w:cs="Times New Roman"/>
          <w:sz w:val="28"/>
          <w:szCs w:val="26"/>
        </w:rPr>
        <w:t xml:space="preserve">, </w:t>
      </w:r>
      <w:r w:rsidRPr="00E353F8">
        <w:rPr>
          <w:rFonts w:ascii="Times New Roman" w:hAnsi="Times New Roman" w:cs="Times New Roman"/>
          <w:sz w:val="28"/>
          <w:szCs w:val="26"/>
        </w:rPr>
        <w:t>di prospettiva, come lo è la Legge da Voi approvata all’unanimità il 17 dicembre 2019</w:t>
      </w:r>
      <w:r w:rsidR="00E353F8" w:rsidRPr="00E353F8">
        <w:rPr>
          <w:rFonts w:ascii="Times New Roman" w:hAnsi="Times New Roman" w:cs="Times New Roman"/>
          <w:sz w:val="28"/>
          <w:szCs w:val="26"/>
        </w:rPr>
        <w:t>, che, di fatto, ha anticipato il PNRR.</w:t>
      </w:r>
    </w:p>
    <w:p w14:paraId="62377975" w14:textId="21344FBA" w:rsidR="0092095F" w:rsidRPr="00E353F8" w:rsidRDefault="00E353F8" w:rsidP="00E353F8">
      <w:pPr>
        <w:rPr>
          <w:rFonts w:ascii="Times New Roman" w:hAnsi="Times New Roman" w:cs="Times New Roman"/>
          <w:sz w:val="28"/>
          <w:szCs w:val="26"/>
        </w:rPr>
      </w:pPr>
      <w:r w:rsidRPr="00E353F8">
        <w:rPr>
          <w:rFonts w:ascii="Times New Roman" w:hAnsi="Times New Roman" w:cs="Times New Roman"/>
          <w:sz w:val="28"/>
          <w:szCs w:val="26"/>
        </w:rPr>
        <w:t>Nel restare in attesa di riscontrare un voto favorevole e magari unanime, agli emendamenti</w:t>
      </w:r>
      <w:r w:rsidR="00AE00A4">
        <w:rPr>
          <w:rFonts w:ascii="Times New Roman" w:hAnsi="Times New Roman" w:cs="Times New Roman"/>
          <w:sz w:val="28"/>
          <w:szCs w:val="26"/>
        </w:rPr>
        <w:t xml:space="preserve"> che auspichiamo vengano messi in votazione</w:t>
      </w:r>
      <w:r w:rsidRPr="00E353F8">
        <w:rPr>
          <w:rFonts w:ascii="Times New Roman" w:hAnsi="Times New Roman" w:cs="Times New Roman"/>
          <w:sz w:val="28"/>
          <w:szCs w:val="26"/>
        </w:rPr>
        <w:t>, l’occasione è gradita per porgere distinti saluti.</w:t>
      </w:r>
    </w:p>
    <w:p w14:paraId="52250A89" w14:textId="77777777" w:rsidR="0092095F" w:rsidRPr="00D26BB0" w:rsidRDefault="0092095F" w:rsidP="00D26BB0">
      <w:pPr>
        <w:rPr>
          <w:rFonts w:asciiTheme="majorHAnsi" w:hAnsiTheme="majorHAnsi" w:cstheme="majorHAnsi"/>
          <w:sz w:val="32"/>
        </w:rPr>
      </w:pPr>
    </w:p>
    <w:p w14:paraId="5180AC2C" w14:textId="6B6236A2" w:rsidR="007C2AAB" w:rsidRDefault="007C2AAB" w:rsidP="006F250F">
      <w:pPr>
        <w:ind w:right="-1"/>
        <w:jc w:val="center"/>
        <w:rPr>
          <w:rFonts w:ascii="Times New Roman" w:hAnsi="Times New Roman"/>
          <w:b/>
          <w:i/>
          <w:sz w:val="20"/>
        </w:rPr>
      </w:pPr>
      <w:r w:rsidRPr="007C2AAB">
        <w:rPr>
          <w:rFonts w:ascii="Times New Roman" w:hAnsi="Times New Roman"/>
          <w:i/>
          <w:sz w:val="28"/>
        </w:rPr>
        <w:t>Vincenzo Lapunzina</w:t>
      </w:r>
      <w:r w:rsidR="00814865">
        <w:rPr>
          <w:rFonts w:ascii="Times New Roman" w:hAnsi="Times New Roman"/>
          <w:i/>
          <w:sz w:val="28"/>
        </w:rPr>
        <w:br/>
      </w:r>
      <w:r w:rsidR="00814865" w:rsidRPr="00814865">
        <w:rPr>
          <w:rFonts w:ascii="Times New Roman" w:hAnsi="Times New Roman"/>
          <w:b/>
          <w:i/>
          <w:sz w:val="20"/>
        </w:rPr>
        <w:t>presidente associazione zone franche montane Sicilia</w:t>
      </w:r>
      <w:r w:rsidR="006F250F">
        <w:rPr>
          <w:rFonts w:ascii="Times New Roman" w:hAnsi="Times New Roman"/>
          <w:b/>
          <w:i/>
          <w:sz w:val="20"/>
        </w:rPr>
        <w:t xml:space="preserve"> </w:t>
      </w:r>
      <w:r w:rsidR="006F250F">
        <w:rPr>
          <w:rFonts w:ascii="Times New Roman" w:hAnsi="Times New Roman"/>
          <w:b/>
          <w:i/>
          <w:sz w:val="20"/>
        </w:rPr>
        <w:br/>
        <w:t>e coordinatore regionale comitato pro zfm</w:t>
      </w:r>
    </w:p>
    <w:p w14:paraId="31D6CF2D" w14:textId="4F5EBAEB" w:rsidR="00777CF4" w:rsidRPr="00814865" w:rsidRDefault="00777CF4" w:rsidP="006F250F">
      <w:pPr>
        <w:ind w:right="-1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 wp14:anchorId="5017938E" wp14:editId="013A3A52">
            <wp:extent cx="1857457" cy="876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91" cy="8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9E308" w14:textId="0ED1F597" w:rsidR="00AB67D1" w:rsidRDefault="00AB67D1" w:rsidP="00AB67D1">
      <w:pPr>
        <w:jc w:val="center"/>
        <w:rPr>
          <w:rFonts w:ascii="Times New Roman" w:hAnsi="Times New Roman"/>
          <w:i/>
          <w:noProof/>
          <w:sz w:val="28"/>
        </w:rPr>
      </w:pPr>
    </w:p>
    <w:p w14:paraId="00B861C6" w14:textId="77777777" w:rsidR="00E353F8" w:rsidRDefault="00E353F8" w:rsidP="00814865">
      <w:pPr>
        <w:rPr>
          <w:rFonts w:ascii="Times New Roman" w:hAnsi="Times New Roman" w:cs="Times New Roman"/>
          <w:sz w:val="28"/>
          <w:szCs w:val="26"/>
        </w:rPr>
      </w:pPr>
    </w:p>
    <w:p w14:paraId="502A93EA" w14:textId="77777777" w:rsidR="00E353F8" w:rsidRDefault="00E353F8" w:rsidP="00814865">
      <w:pPr>
        <w:rPr>
          <w:rFonts w:ascii="Times New Roman" w:hAnsi="Times New Roman" w:cs="Times New Roman"/>
          <w:sz w:val="28"/>
          <w:szCs w:val="26"/>
        </w:rPr>
      </w:pPr>
    </w:p>
    <w:p w14:paraId="5283D18C" w14:textId="5379B301" w:rsidR="006F250F" w:rsidRPr="00814865" w:rsidRDefault="00E353F8" w:rsidP="00814865">
      <w:pPr>
        <w:rPr>
          <w:rFonts w:ascii="Times New Roman" w:hAnsi="Times New Roman" w:cs="Times New Roman"/>
          <w:szCs w:val="26"/>
        </w:rPr>
      </w:pPr>
      <w:r w:rsidRPr="00E353F8">
        <w:rPr>
          <w:rFonts w:ascii="Times New Roman" w:hAnsi="Times New Roman" w:cs="Times New Roman"/>
          <w:sz w:val="28"/>
          <w:szCs w:val="26"/>
        </w:rPr>
        <w:t>Si allega lettera appello del 24 aprile 2022</w:t>
      </w:r>
      <w:r w:rsidR="007C10AB">
        <w:rPr>
          <w:rFonts w:ascii="Times New Roman" w:hAnsi="Times New Roman" w:cs="Times New Roman"/>
          <w:sz w:val="28"/>
          <w:szCs w:val="26"/>
        </w:rPr>
        <w:t>, per consultare cliccare sul link:</w:t>
      </w:r>
      <w:r w:rsidR="007C10AB">
        <w:rPr>
          <w:rFonts w:ascii="Times New Roman" w:hAnsi="Times New Roman" w:cs="Times New Roman"/>
          <w:sz w:val="28"/>
          <w:szCs w:val="26"/>
        </w:rPr>
        <w:br/>
      </w:r>
      <w:hyperlink r:id="rId10" w:history="1">
        <w:r w:rsidR="007C10AB" w:rsidRPr="007C10AB">
          <w:rPr>
            <w:rStyle w:val="Collegamentoipertestuale"/>
            <w:rFonts w:ascii="Times New Roman" w:hAnsi="Times New Roman" w:cs="Times New Roman"/>
            <w:sz w:val="28"/>
            <w:szCs w:val="26"/>
          </w:rPr>
          <w:t>https://www.zonefranchemontanesicilia.it/wp-content/uploads/2020/10/Appello-al-senso-di-responsabilita-della-rappresentanza-parlamentare-siciliana.pdf</w:t>
        </w:r>
      </w:hyperlink>
    </w:p>
    <w:p w14:paraId="3BFAC7A1" w14:textId="0C795B71" w:rsidR="00814865" w:rsidRDefault="00814865" w:rsidP="00814865">
      <w:pPr>
        <w:jc w:val="center"/>
        <w:rPr>
          <w:rFonts w:ascii="Calibri Light" w:hAnsi="Calibri Light" w:cs="Calibri Light"/>
          <w:sz w:val="16"/>
        </w:rPr>
      </w:pPr>
    </w:p>
    <w:p w14:paraId="38EC5234" w14:textId="11531BBE" w:rsidR="00E353F8" w:rsidRDefault="00E353F8" w:rsidP="00814865">
      <w:pPr>
        <w:jc w:val="center"/>
        <w:rPr>
          <w:rFonts w:ascii="Calibri Light" w:hAnsi="Calibri Light" w:cs="Calibri Light"/>
          <w:sz w:val="16"/>
        </w:rPr>
      </w:pPr>
    </w:p>
    <w:p w14:paraId="3C5BF847" w14:textId="77777777" w:rsidR="002A11D5" w:rsidRDefault="002A11D5" w:rsidP="00814865">
      <w:pPr>
        <w:jc w:val="center"/>
        <w:rPr>
          <w:rFonts w:ascii="Calibri Light" w:hAnsi="Calibri Light" w:cs="Calibri Light"/>
          <w:sz w:val="16"/>
        </w:rPr>
      </w:pPr>
    </w:p>
    <w:p w14:paraId="5AAC46E1" w14:textId="77777777" w:rsidR="00E353F8" w:rsidRDefault="00E353F8" w:rsidP="00814865">
      <w:pPr>
        <w:jc w:val="center"/>
        <w:rPr>
          <w:rFonts w:ascii="Calibri Light" w:hAnsi="Calibri Light" w:cs="Calibri Light"/>
          <w:sz w:val="16"/>
        </w:rPr>
      </w:pPr>
    </w:p>
    <w:p w14:paraId="58D67E49" w14:textId="77777777" w:rsidR="006374EC" w:rsidRDefault="006374EC" w:rsidP="006374EC">
      <w:pPr>
        <w:pStyle w:val="Pidipagina"/>
        <w:jc w:val="both"/>
        <w:rPr>
          <w:rFonts w:ascii="Calibri Light" w:hAnsi="Calibri Light" w:cs="Calibri Light"/>
          <w:sz w:val="16"/>
        </w:rPr>
      </w:pPr>
    </w:p>
    <w:p w14:paraId="37B79B86" w14:textId="6EE34DD6" w:rsidR="00BC44FF" w:rsidRDefault="006374EC" w:rsidP="00FF6009">
      <w:pPr>
        <w:pStyle w:val="Pidipagina"/>
        <w:jc w:val="center"/>
        <w:rPr>
          <w:rFonts w:ascii="Calibri Light" w:hAnsi="Calibri Light" w:cs="Calibri Light"/>
        </w:rPr>
      </w:pPr>
      <w:r w:rsidRPr="00592B22">
        <w:rPr>
          <w:rFonts w:ascii="Calibri Light" w:hAnsi="Calibri Light" w:cs="Calibri Light"/>
        </w:rPr>
        <w:t xml:space="preserve">Associazione Zone Franche Montane Sicilia – </w:t>
      </w:r>
      <w:proofErr w:type="gramStart"/>
      <w:r w:rsidRPr="00592B22">
        <w:rPr>
          <w:rFonts w:ascii="Calibri Light" w:hAnsi="Calibri Light" w:cs="Calibri Light"/>
        </w:rPr>
        <w:t>C.da</w:t>
      </w:r>
      <w:proofErr w:type="gramEnd"/>
      <w:r w:rsidRPr="00592B22">
        <w:rPr>
          <w:rFonts w:ascii="Calibri Light" w:hAnsi="Calibri Light" w:cs="Calibri Light"/>
        </w:rPr>
        <w:t xml:space="preserve"> Equila, 90010 Geraci Siculo (Pa) </w:t>
      </w:r>
      <w:r w:rsidRPr="00592B22">
        <w:rPr>
          <w:rFonts w:ascii="Calibri Light" w:hAnsi="Calibri Light" w:cs="Calibri Light"/>
        </w:rPr>
        <w:br/>
        <w:t>cell. 3485586637 - zonefranchemontane.sicilia@gmail.com - zfm@pec.zonefranchemontanesicilia.it</w:t>
      </w:r>
      <w:r w:rsidRPr="00592B22">
        <w:rPr>
          <w:rFonts w:ascii="Calibri Light" w:hAnsi="Calibri Light" w:cs="Calibri Light"/>
        </w:rPr>
        <w:br/>
        <w:t>Cod. Fisc. 96032810820</w:t>
      </w:r>
    </w:p>
    <w:p w14:paraId="212DFE95" w14:textId="7C8C6D12" w:rsidR="00AE00A4" w:rsidRDefault="00AE00A4" w:rsidP="00FF6009">
      <w:pPr>
        <w:pStyle w:val="Pidipagina"/>
        <w:jc w:val="center"/>
        <w:rPr>
          <w:rFonts w:ascii="Calibri Light" w:hAnsi="Calibri Light" w:cs="Calibri Light"/>
        </w:rPr>
      </w:pPr>
    </w:p>
    <w:p w14:paraId="32414EAA" w14:textId="0E73A4CE" w:rsidR="00AE00A4" w:rsidRDefault="00AE00A4" w:rsidP="00FF6009">
      <w:pPr>
        <w:pStyle w:val="Pidipagina"/>
        <w:jc w:val="center"/>
        <w:rPr>
          <w:rFonts w:ascii="Calibri Light" w:hAnsi="Calibri Light" w:cs="Calibri Light"/>
        </w:rPr>
      </w:pPr>
    </w:p>
    <w:p w14:paraId="05862C89" w14:textId="07673201" w:rsidR="00AE00A4" w:rsidRDefault="00AE00A4" w:rsidP="00FF6009">
      <w:pPr>
        <w:pStyle w:val="Pidipagina"/>
        <w:jc w:val="center"/>
        <w:rPr>
          <w:rFonts w:ascii="Calibri Light" w:hAnsi="Calibri Light" w:cs="Calibri Light"/>
        </w:rPr>
      </w:pPr>
    </w:p>
    <w:p w14:paraId="1C2CE42A" w14:textId="39F13077" w:rsidR="00AE00A4" w:rsidRPr="007C10AB" w:rsidRDefault="00AE00A4" w:rsidP="00AE00A4">
      <w:pPr>
        <w:spacing w:after="150" w:line="240" w:lineRule="auto"/>
        <w:outlineLvl w:val="0"/>
        <w:rPr>
          <w:rFonts w:ascii="Times New Roman" w:hAnsi="Times New Roman" w:cs="Times New Roman"/>
          <w:b/>
          <w:sz w:val="36"/>
          <w:szCs w:val="26"/>
        </w:rPr>
      </w:pPr>
      <w:r w:rsidRPr="007C10AB">
        <w:rPr>
          <w:rFonts w:ascii="Times New Roman" w:hAnsi="Times New Roman" w:cs="Times New Roman"/>
          <w:b/>
          <w:sz w:val="36"/>
          <w:szCs w:val="26"/>
        </w:rPr>
        <w:t>Le Terre alte di Sicilia</w:t>
      </w:r>
    </w:p>
    <w:p w14:paraId="0139E28C" w14:textId="5EB94CD8" w:rsidR="00AE00A4" w:rsidRDefault="00AE00A4" w:rsidP="00AE00A4">
      <w:pPr>
        <w:spacing w:before="75" w:after="150" w:line="255" w:lineRule="atLeast"/>
        <w:rPr>
          <w:rFonts w:ascii="Times New Roman" w:hAnsi="Times New Roman" w:cs="Times New Roman"/>
          <w:sz w:val="28"/>
          <w:szCs w:val="26"/>
        </w:rPr>
      </w:pPr>
      <w:r w:rsidRPr="00AE00A4">
        <w:rPr>
          <w:rFonts w:ascii="Times New Roman" w:hAnsi="Times New Roman" w:cs="Times New Roman"/>
          <w:sz w:val="28"/>
          <w:szCs w:val="26"/>
        </w:rPr>
        <w:t>Comuni nei quali oltre il 50% della superfice totale del territorio è posto ad altitudine di almeno 500 mt slm e con popolazione inferiore ai 15 mila abitanti, o porzioni di aree comunali densamente edificate, poste sempre al di sopra dei 500 mt slm, - con popolazione residente sempre inferiore a 15 mila abitanti - e costituenti nuclei storicizzati dove sono presenti fenomeni di spopolamento calcolati in funzione dell’andamento demografico di tali aree con dati storici certi negli ultimi 50 anni.</w:t>
      </w:r>
    </w:p>
    <w:p w14:paraId="05C5DDE7" w14:textId="12DE9BD2" w:rsidR="00AE00A4" w:rsidRDefault="00AE00A4" w:rsidP="00AE00A4">
      <w:pPr>
        <w:spacing w:before="75" w:after="150" w:line="255" w:lineRule="atLeast"/>
        <w:rPr>
          <w:rFonts w:ascii="Times New Roman" w:hAnsi="Times New Roman" w:cs="Times New Roman"/>
          <w:sz w:val="28"/>
          <w:szCs w:val="26"/>
        </w:rPr>
      </w:pPr>
    </w:p>
    <w:p w14:paraId="010C83E9" w14:textId="77777777" w:rsidR="00AE00A4" w:rsidRPr="00AE00A4" w:rsidRDefault="00AE00A4" w:rsidP="00AE00A4">
      <w:pPr>
        <w:spacing w:before="75" w:after="150" w:line="255" w:lineRule="atLeast"/>
        <w:rPr>
          <w:rFonts w:ascii="Times New Roman" w:hAnsi="Times New Roman" w:cs="Times New Roman"/>
          <w:sz w:val="28"/>
          <w:szCs w:val="26"/>
        </w:rPr>
      </w:pPr>
    </w:p>
    <w:p w14:paraId="1CF6069D" w14:textId="77777777" w:rsidR="00AE00A4" w:rsidRDefault="00AE00A4" w:rsidP="00FF6009">
      <w:pPr>
        <w:pStyle w:val="Pidipagina"/>
        <w:jc w:val="center"/>
        <w:rPr>
          <w:rFonts w:ascii="Calibri Light" w:hAnsi="Calibri Light" w:cs="Calibri Light"/>
        </w:rPr>
      </w:pPr>
    </w:p>
    <w:p w14:paraId="295DF383" w14:textId="1453A80F" w:rsidR="00570146" w:rsidRDefault="00570146" w:rsidP="00FF6009">
      <w:pPr>
        <w:pStyle w:val="Pidipagina"/>
        <w:jc w:val="center"/>
        <w:rPr>
          <w:rFonts w:ascii="Calibri Light" w:hAnsi="Calibri Light" w:cs="Calibri Light"/>
        </w:rPr>
      </w:pPr>
    </w:p>
    <w:p w14:paraId="6862F527" w14:textId="3763D1BA" w:rsidR="00570146" w:rsidRDefault="00570146" w:rsidP="00FF6009">
      <w:pPr>
        <w:pStyle w:val="Pidipagina"/>
        <w:jc w:val="center"/>
        <w:rPr>
          <w:rFonts w:ascii="Calibri Light" w:hAnsi="Calibri Light" w:cs="Calibri Light"/>
        </w:rPr>
      </w:pPr>
      <w:bookmarkStart w:id="0" w:name="_GoBack"/>
      <w:bookmarkEnd w:id="0"/>
    </w:p>
    <w:p w14:paraId="0B71B061" w14:textId="61F46F26" w:rsidR="00570146" w:rsidRPr="00592B22" w:rsidRDefault="00570146" w:rsidP="00FF6009">
      <w:pPr>
        <w:pStyle w:val="Pidipagina"/>
        <w:jc w:val="center"/>
        <w:rPr>
          <w:rFonts w:ascii="Calibri Light" w:hAnsi="Calibri Light" w:cs="Calibri Light"/>
        </w:rPr>
      </w:pPr>
      <w:r w:rsidRPr="00570146">
        <w:rPr>
          <w:rFonts w:ascii="Calibri Light" w:hAnsi="Calibri Light" w:cs="Calibri Light"/>
          <w:noProof/>
        </w:rPr>
        <w:drawing>
          <wp:inline distT="0" distB="0" distL="0" distR="0" wp14:anchorId="3E53C9A3" wp14:editId="495B841A">
            <wp:extent cx="5481238" cy="464058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23" cy="46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146" w:rsidRPr="00592B22" w:rsidSect="00E353F8">
      <w:footerReference w:type="default" r:id="rId12"/>
      <w:pgSz w:w="11906" w:h="16838"/>
      <w:pgMar w:top="851" w:right="1133" w:bottom="56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58DD" w14:textId="77777777" w:rsidR="003F371E" w:rsidRDefault="003F371E" w:rsidP="00552227">
      <w:pPr>
        <w:spacing w:after="0" w:line="240" w:lineRule="auto"/>
      </w:pPr>
      <w:r>
        <w:separator/>
      </w:r>
    </w:p>
  </w:endnote>
  <w:endnote w:type="continuationSeparator" w:id="0">
    <w:p w14:paraId="4FB8E41D" w14:textId="77777777" w:rsidR="003F371E" w:rsidRDefault="003F371E" w:rsidP="005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D173" w14:textId="77777777" w:rsidR="001034A6" w:rsidRDefault="001034A6">
    <w:pPr>
      <w:pStyle w:val="Pidipagina"/>
      <w:jc w:val="center"/>
    </w:pPr>
  </w:p>
  <w:p w14:paraId="3E61FA60" w14:textId="77777777" w:rsidR="001034A6" w:rsidRDefault="001034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E4A3" w14:textId="77777777" w:rsidR="003F371E" w:rsidRDefault="003F371E" w:rsidP="00552227">
      <w:pPr>
        <w:spacing w:after="0" w:line="240" w:lineRule="auto"/>
      </w:pPr>
      <w:r>
        <w:separator/>
      </w:r>
    </w:p>
  </w:footnote>
  <w:footnote w:type="continuationSeparator" w:id="0">
    <w:p w14:paraId="618088F6" w14:textId="77777777" w:rsidR="003F371E" w:rsidRDefault="003F371E" w:rsidP="0055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3EC"/>
    <w:multiLevelType w:val="hybridMultilevel"/>
    <w:tmpl w:val="467453A0"/>
    <w:lvl w:ilvl="0" w:tplc="CE60B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1F1B"/>
    <w:multiLevelType w:val="hybridMultilevel"/>
    <w:tmpl w:val="C58ACB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518E"/>
    <w:multiLevelType w:val="hybridMultilevel"/>
    <w:tmpl w:val="A44C9C56"/>
    <w:lvl w:ilvl="0" w:tplc="39085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350A"/>
    <w:multiLevelType w:val="hybridMultilevel"/>
    <w:tmpl w:val="D9A8A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27"/>
    <w:rsid w:val="00015963"/>
    <w:rsid w:val="0005613A"/>
    <w:rsid w:val="00071B7C"/>
    <w:rsid w:val="000840D9"/>
    <w:rsid w:val="00084A29"/>
    <w:rsid w:val="000862BB"/>
    <w:rsid w:val="000A1E6F"/>
    <w:rsid w:val="000F46CA"/>
    <w:rsid w:val="001034A6"/>
    <w:rsid w:val="00143635"/>
    <w:rsid w:val="00160596"/>
    <w:rsid w:val="001A108F"/>
    <w:rsid w:val="001F41F4"/>
    <w:rsid w:val="002122EF"/>
    <w:rsid w:val="00212B61"/>
    <w:rsid w:val="00223A2A"/>
    <w:rsid w:val="00227FA7"/>
    <w:rsid w:val="00242454"/>
    <w:rsid w:val="002529B9"/>
    <w:rsid w:val="002925DF"/>
    <w:rsid w:val="002A11D5"/>
    <w:rsid w:val="002B52B1"/>
    <w:rsid w:val="002C47CE"/>
    <w:rsid w:val="002D3175"/>
    <w:rsid w:val="002F54C7"/>
    <w:rsid w:val="00305050"/>
    <w:rsid w:val="00343BEA"/>
    <w:rsid w:val="003F0E30"/>
    <w:rsid w:val="003F371E"/>
    <w:rsid w:val="00433105"/>
    <w:rsid w:val="00491BB6"/>
    <w:rsid w:val="0049595F"/>
    <w:rsid w:val="00514633"/>
    <w:rsid w:val="00516DAD"/>
    <w:rsid w:val="00521BC1"/>
    <w:rsid w:val="00540659"/>
    <w:rsid w:val="00552227"/>
    <w:rsid w:val="00570146"/>
    <w:rsid w:val="00571B82"/>
    <w:rsid w:val="005770D6"/>
    <w:rsid w:val="00592B22"/>
    <w:rsid w:val="005B0250"/>
    <w:rsid w:val="005E1B93"/>
    <w:rsid w:val="005E4986"/>
    <w:rsid w:val="00630467"/>
    <w:rsid w:val="006374EC"/>
    <w:rsid w:val="00681328"/>
    <w:rsid w:val="006F250F"/>
    <w:rsid w:val="006F3CEF"/>
    <w:rsid w:val="00722DF8"/>
    <w:rsid w:val="0072625B"/>
    <w:rsid w:val="00735E2B"/>
    <w:rsid w:val="00761803"/>
    <w:rsid w:val="007646B0"/>
    <w:rsid w:val="00777CF4"/>
    <w:rsid w:val="007A6D87"/>
    <w:rsid w:val="007C10AB"/>
    <w:rsid w:val="007C2AAB"/>
    <w:rsid w:val="007D7F57"/>
    <w:rsid w:val="007F177D"/>
    <w:rsid w:val="00814865"/>
    <w:rsid w:val="00855E86"/>
    <w:rsid w:val="0089446D"/>
    <w:rsid w:val="008B437B"/>
    <w:rsid w:val="0092095F"/>
    <w:rsid w:val="00944C0A"/>
    <w:rsid w:val="00985E8D"/>
    <w:rsid w:val="00A05ECE"/>
    <w:rsid w:val="00A14AE2"/>
    <w:rsid w:val="00A21860"/>
    <w:rsid w:val="00A24168"/>
    <w:rsid w:val="00A64A44"/>
    <w:rsid w:val="00AB67D1"/>
    <w:rsid w:val="00AE00A4"/>
    <w:rsid w:val="00AE5B15"/>
    <w:rsid w:val="00B247B7"/>
    <w:rsid w:val="00BC4336"/>
    <w:rsid w:val="00BC44FF"/>
    <w:rsid w:val="00BC5C48"/>
    <w:rsid w:val="00BF5A03"/>
    <w:rsid w:val="00C379F1"/>
    <w:rsid w:val="00C43610"/>
    <w:rsid w:val="00C70638"/>
    <w:rsid w:val="00C716A8"/>
    <w:rsid w:val="00C836B2"/>
    <w:rsid w:val="00C83E24"/>
    <w:rsid w:val="00C951B1"/>
    <w:rsid w:val="00C97759"/>
    <w:rsid w:val="00CA3951"/>
    <w:rsid w:val="00CE2265"/>
    <w:rsid w:val="00CE3710"/>
    <w:rsid w:val="00CF3DFB"/>
    <w:rsid w:val="00D14912"/>
    <w:rsid w:val="00D26BB0"/>
    <w:rsid w:val="00D674E4"/>
    <w:rsid w:val="00DB79C4"/>
    <w:rsid w:val="00DE30B3"/>
    <w:rsid w:val="00DF27B8"/>
    <w:rsid w:val="00E05EE5"/>
    <w:rsid w:val="00E171FB"/>
    <w:rsid w:val="00E248CE"/>
    <w:rsid w:val="00E353F8"/>
    <w:rsid w:val="00E36D60"/>
    <w:rsid w:val="00E70EAA"/>
    <w:rsid w:val="00EC180A"/>
    <w:rsid w:val="00ED07B8"/>
    <w:rsid w:val="00EE163D"/>
    <w:rsid w:val="00EF34FC"/>
    <w:rsid w:val="00F20277"/>
    <w:rsid w:val="00FA2DE1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9791A"/>
  <w15:chartTrackingRefBased/>
  <w15:docId w15:val="{5DC9F001-C102-491A-837B-9EC6976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328"/>
  </w:style>
  <w:style w:type="paragraph" w:styleId="Titolo1">
    <w:name w:val="heading 1"/>
    <w:basedOn w:val="Normale"/>
    <w:link w:val="Titolo1Carattere"/>
    <w:uiPriority w:val="9"/>
    <w:qFormat/>
    <w:rsid w:val="00AE0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227"/>
  </w:style>
  <w:style w:type="paragraph" w:styleId="Pidipagina">
    <w:name w:val="footer"/>
    <w:basedOn w:val="Normale"/>
    <w:link w:val="PidipaginaCarattere"/>
    <w:uiPriority w:val="99"/>
    <w:unhideWhenUsed/>
    <w:rsid w:val="00552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227"/>
  </w:style>
  <w:style w:type="character" w:styleId="Collegamentoipertestuale">
    <w:name w:val="Hyperlink"/>
    <w:basedOn w:val="Carpredefinitoparagrafo"/>
    <w:uiPriority w:val="99"/>
    <w:unhideWhenUsed/>
    <w:rsid w:val="0055222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1B7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180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BB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4986"/>
    <w:rPr>
      <w:color w:val="954F72"/>
      <w:u w:val="single"/>
    </w:rPr>
  </w:style>
  <w:style w:type="paragraph" w:customStyle="1" w:styleId="msonormal0">
    <w:name w:val="msonormal"/>
    <w:basedOn w:val="Normale"/>
    <w:rsid w:val="005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5E4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5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5E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5E4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5E49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fasigrassetto">
    <w:name w:val="Strong"/>
    <w:basedOn w:val="Carpredefinitoparagrafo"/>
    <w:uiPriority w:val="22"/>
    <w:qFormat/>
    <w:rsid w:val="00D26BB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0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block-inner">
    <w:name w:val="block-inner"/>
    <w:basedOn w:val="Carpredefinitoparagrafo"/>
    <w:rsid w:val="00AE00A4"/>
  </w:style>
  <w:style w:type="paragraph" w:customStyle="1" w:styleId="block">
    <w:name w:val="block"/>
    <w:basedOn w:val="Normale"/>
    <w:rsid w:val="00AE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efranchemontanesicilia.it/news/ilpunto/177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s://www.zonefranchemontanesicilia.it/wp-content/uploads/2020/10/Appello-al-senso-di-responsabilita-della-rappresentanza-parlamentare-sicilian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lapunzina</dc:creator>
  <cp:keywords/>
  <dc:description/>
  <cp:lastModifiedBy>vincenzo lapunzina</cp:lastModifiedBy>
  <cp:revision>2</cp:revision>
  <cp:lastPrinted>2022-05-02T06:21:00Z</cp:lastPrinted>
  <dcterms:created xsi:type="dcterms:W3CDTF">2022-05-02T07:11:00Z</dcterms:created>
  <dcterms:modified xsi:type="dcterms:W3CDTF">2022-05-02T07:11:00Z</dcterms:modified>
</cp:coreProperties>
</file>